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09F" w:rsidRDefault="0086009F" w:rsidP="0086009F">
      <w:pPr>
        <w:pStyle w:val="a4"/>
        <w:spacing w:line="276" w:lineRule="auto"/>
        <w:jc w:val="center"/>
        <w:rPr>
          <w:rFonts w:ascii="Times New Roman" w:hAnsi="Times New Roman" w:cs="Times New Roman"/>
          <w:b/>
          <w:sz w:val="36"/>
          <w:szCs w:val="36"/>
        </w:rPr>
      </w:pPr>
      <w:r w:rsidRPr="0086009F">
        <w:rPr>
          <w:rFonts w:ascii="Times New Roman" w:hAnsi="Times New Roman" w:cs="Times New Roman"/>
          <w:b/>
          <w:sz w:val="36"/>
          <w:szCs w:val="36"/>
        </w:rPr>
        <w:t xml:space="preserve">Защита жилищных прав несовершеннолетних </w:t>
      </w:r>
    </w:p>
    <w:p w:rsidR="0086009F" w:rsidRPr="0086009F" w:rsidRDefault="0086009F" w:rsidP="0086009F">
      <w:pPr>
        <w:pStyle w:val="a4"/>
        <w:spacing w:line="276" w:lineRule="auto"/>
        <w:jc w:val="center"/>
        <w:rPr>
          <w:rFonts w:ascii="Times New Roman" w:hAnsi="Times New Roman" w:cs="Times New Roman"/>
          <w:b/>
          <w:sz w:val="36"/>
          <w:szCs w:val="36"/>
        </w:rPr>
      </w:pPr>
      <w:r w:rsidRPr="0086009F">
        <w:rPr>
          <w:rFonts w:ascii="Times New Roman" w:hAnsi="Times New Roman" w:cs="Times New Roman"/>
          <w:b/>
          <w:sz w:val="36"/>
          <w:szCs w:val="36"/>
        </w:rPr>
        <w:t>при расторжении брака родителей</w:t>
      </w:r>
    </w:p>
    <w:p w:rsidR="0086009F" w:rsidRDefault="0086009F" w:rsidP="0086009F">
      <w:pPr>
        <w:pStyle w:val="a4"/>
        <w:spacing w:line="276" w:lineRule="auto"/>
        <w:jc w:val="both"/>
        <w:rPr>
          <w:rFonts w:ascii="Times New Roman" w:hAnsi="Times New Roman" w:cs="Times New Roman"/>
          <w:sz w:val="28"/>
          <w:szCs w:val="28"/>
        </w:rPr>
      </w:pPr>
    </w:p>
    <w:p w:rsidR="0086009F" w:rsidRPr="0086009F" w:rsidRDefault="0086009F" w:rsidP="0086009F">
      <w:pPr>
        <w:pStyle w:val="a4"/>
        <w:spacing w:line="276" w:lineRule="auto"/>
        <w:ind w:firstLine="708"/>
        <w:jc w:val="both"/>
        <w:rPr>
          <w:rFonts w:ascii="Times New Roman" w:hAnsi="Times New Roman" w:cs="Times New Roman"/>
          <w:sz w:val="28"/>
          <w:szCs w:val="28"/>
        </w:rPr>
      </w:pPr>
      <w:r w:rsidRPr="0086009F">
        <w:rPr>
          <w:rFonts w:ascii="Times New Roman" w:hAnsi="Times New Roman" w:cs="Times New Roman"/>
          <w:sz w:val="28"/>
          <w:szCs w:val="28"/>
        </w:rPr>
        <w:t>Местом жительства ребёнка является место жительства его родителей. Несовершеннолетний ребёнок, являясь в силу положений статьи 31 Жилищного кодекса Российской Федерации членом семьи собственника, имеет право пользования жилым помещением, принадлежащим на праве собственности его родителю. Если родители (один из родителей) являются нанимателями жилого помещения по договору социального найма, то ребёнок также имеет право пользования таким жилым помещением в качестве члена семьи.</w:t>
      </w:r>
    </w:p>
    <w:p w:rsidR="0086009F" w:rsidRPr="0086009F" w:rsidRDefault="0086009F" w:rsidP="0086009F">
      <w:pPr>
        <w:pStyle w:val="a4"/>
        <w:spacing w:line="276" w:lineRule="auto"/>
        <w:ind w:firstLine="708"/>
        <w:jc w:val="both"/>
        <w:rPr>
          <w:rFonts w:ascii="Times New Roman" w:hAnsi="Times New Roman" w:cs="Times New Roman"/>
          <w:sz w:val="28"/>
          <w:szCs w:val="28"/>
        </w:rPr>
      </w:pPr>
      <w:r w:rsidRPr="0086009F">
        <w:rPr>
          <w:rFonts w:ascii="Times New Roman" w:hAnsi="Times New Roman" w:cs="Times New Roman"/>
          <w:sz w:val="28"/>
          <w:szCs w:val="28"/>
        </w:rPr>
        <w:t>В соответствии со статьёй 55 Семе</w:t>
      </w:r>
      <w:bookmarkStart w:id="0" w:name="_GoBack"/>
      <w:bookmarkEnd w:id="0"/>
      <w:r w:rsidRPr="0086009F">
        <w:rPr>
          <w:rFonts w:ascii="Times New Roman" w:hAnsi="Times New Roman" w:cs="Times New Roman"/>
          <w:sz w:val="28"/>
          <w:szCs w:val="28"/>
        </w:rPr>
        <w:t>йного кодекса Российской Федерации расторжение брака родителей не влияет на права ребёнка. Поэтому прекращение семейных отношений между родителями несовершеннолетнего ребёнка, проживающего в жилом помещении, не влечёт за собой утрату ребёнком права пользования жилым помещением. Таким образом, при расторжении брака родителей за несовершеннолетним сохраняется право пользования жилыми помещениями, которые находятся в собственности (или в социальном найме) у его родителей.</w:t>
      </w:r>
    </w:p>
    <w:p w:rsidR="0086009F" w:rsidRPr="0086009F" w:rsidRDefault="0086009F" w:rsidP="0086009F">
      <w:pPr>
        <w:pStyle w:val="a4"/>
        <w:spacing w:line="276" w:lineRule="auto"/>
        <w:ind w:firstLine="708"/>
        <w:jc w:val="both"/>
        <w:rPr>
          <w:rFonts w:ascii="Times New Roman" w:hAnsi="Times New Roman" w:cs="Times New Roman"/>
          <w:sz w:val="28"/>
          <w:szCs w:val="28"/>
        </w:rPr>
      </w:pPr>
      <w:r w:rsidRPr="0086009F">
        <w:rPr>
          <w:rFonts w:ascii="Times New Roman" w:hAnsi="Times New Roman" w:cs="Times New Roman"/>
          <w:sz w:val="28"/>
          <w:szCs w:val="28"/>
        </w:rPr>
        <w:t>При решении вопроса о разделе имущества супругов в соответствии с положениями статьи 39 Семейного кодекса Российской Федерации суд вправе отступить от начала равенства долей супругов в их общем имуществе, в том числе недвижимом, исходя из интересов несовершеннолетних детей. Примером может служить ситуация, когда суд с учётом интересов детей признал за супругой, с которой остались проживать дети, 2/3 доли, а за супругом — 1/3 доли в праве собственности на жилое помещение.</w:t>
      </w:r>
    </w:p>
    <w:p w:rsidR="0086009F" w:rsidRPr="0086009F" w:rsidRDefault="0086009F" w:rsidP="0086009F">
      <w:pPr>
        <w:pStyle w:val="a4"/>
        <w:spacing w:line="276" w:lineRule="auto"/>
        <w:ind w:firstLine="708"/>
        <w:jc w:val="both"/>
        <w:rPr>
          <w:rFonts w:ascii="Times New Roman" w:hAnsi="Times New Roman" w:cs="Times New Roman"/>
          <w:sz w:val="28"/>
          <w:szCs w:val="28"/>
        </w:rPr>
      </w:pPr>
      <w:r w:rsidRPr="0086009F">
        <w:rPr>
          <w:rFonts w:ascii="Times New Roman" w:hAnsi="Times New Roman" w:cs="Times New Roman"/>
          <w:sz w:val="28"/>
          <w:szCs w:val="28"/>
        </w:rPr>
        <w:t>Вместе с тем наличие общих несовершеннолетних детей и определение их места жительства с одним из родителей само по себе не является безусловным основанием для увеличения супружеской доли, поскольку жилищные права детей по отношению к имуществу родителей сохраняются, их содержание обеспечивается алиментными обязательствами.</w:t>
      </w:r>
    </w:p>
    <w:p w:rsidR="0086009F" w:rsidRPr="0086009F" w:rsidRDefault="0086009F" w:rsidP="0086009F">
      <w:pPr>
        <w:pStyle w:val="a4"/>
        <w:spacing w:line="276" w:lineRule="auto"/>
        <w:ind w:firstLine="708"/>
        <w:jc w:val="both"/>
        <w:rPr>
          <w:rFonts w:ascii="Times New Roman" w:hAnsi="Times New Roman" w:cs="Times New Roman"/>
          <w:sz w:val="28"/>
          <w:szCs w:val="28"/>
        </w:rPr>
      </w:pPr>
      <w:r w:rsidRPr="0086009F">
        <w:rPr>
          <w:rFonts w:ascii="Times New Roman" w:hAnsi="Times New Roman" w:cs="Times New Roman"/>
          <w:sz w:val="28"/>
          <w:szCs w:val="28"/>
        </w:rPr>
        <w:t>Пленумом Верховного суда Российской Федерации в постановлении от 5 ноября 1998 года №15 «О применении судами законодательства при рассмотрении дел о расторжении брака» разъяснено, что суд обязан привести в решении мотивы отступления от начала равенства долей супругов в их общем имуществе.</w:t>
      </w:r>
    </w:p>
    <w:p w:rsidR="0086009F" w:rsidRPr="0086009F" w:rsidRDefault="0086009F" w:rsidP="0086009F">
      <w:pPr>
        <w:pStyle w:val="a4"/>
        <w:spacing w:line="276" w:lineRule="auto"/>
        <w:ind w:firstLine="708"/>
        <w:jc w:val="both"/>
        <w:rPr>
          <w:rFonts w:ascii="Times New Roman" w:hAnsi="Times New Roman" w:cs="Times New Roman"/>
          <w:sz w:val="28"/>
          <w:szCs w:val="28"/>
        </w:rPr>
      </w:pPr>
      <w:r w:rsidRPr="0086009F">
        <w:rPr>
          <w:rFonts w:ascii="Times New Roman" w:hAnsi="Times New Roman" w:cs="Times New Roman"/>
          <w:sz w:val="28"/>
          <w:szCs w:val="28"/>
        </w:rPr>
        <w:t>Закон не содержит перечня заслуживающих внимания интересов несовершеннолетних детей, с учётом которых суд вправе отступить от начала равенства долей супругов в общем имуществе. Указанные причины (обстоятельства) устанавливаются в каждом конкретном случае с учётом представленных сторонами доказательств.</w:t>
      </w:r>
    </w:p>
    <w:p w:rsidR="008F3B65" w:rsidRPr="0086009F" w:rsidRDefault="008F3B65" w:rsidP="0086009F">
      <w:pPr>
        <w:pStyle w:val="a4"/>
        <w:spacing w:line="276" w:lineRule="auto"/>
        <w:jc w:val="both"/>
        <w:rPr>
          <w:rFonts w:ascii="Times New Roman" w:hAnsi="Times New Roman" w:cs="Times New Roman"/>
          <w:sz w:val="28"/>
          <w:szCs w:val="28"/>
        </w:rPr>
      </w:pPr>
    </w:p>
    <w:sectPr w:rsidR="008F3B65" w:rsidRPr="0086009F" w:rsidSect="008600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629"/>
    <w:rsid w:val="0086009F"/>
    <w:rsid w:val="008F3B65"/>
    <w:rsid w:val="009A7921"/>
    <w:rsid w:val="00BA5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5A82B"/>
  <w15:chartTrackingRefBased/>
  <w15:docId w15:val="{06453E87-2BDB-4BF1-89A0-B447A9A8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00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600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43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2092</Characters>
  <Application>Microsoft Office Word</Application>
  <DocSecurity>0</DocSecurity>
  <Lines>17</Lines>
  <Paragraphs>4</Paragraphs>
  <ScaleCrop>false</ScaleCrop>
  <Company>Contract</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Дроздова Елена Владимировна</dc:creator>
  <cp:keywords/>
  <dc:description/>
  <cp:lastModifiedBy>Дроздова Елена Владимировна</cp:lastModifiedBy>
  <cp:revision>2</cp:revision>
  <dcterms:created xsi:type="dcterms:W3CDTF">2024-05-21T02:32:00Z</dcterms:created>
  <dcterms:modified xsi:type="dcterms:W3CDTF">2024-05-21T02:34:00Z</dcterms:modified>
</cp:coreProperties>
</file>