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47" w:rsidRPr="005F35FE" w:rsidRDefault="00974547" w:rsidP="003067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FE">
        <w:rPr>
          <w:rFonts w:ascii="Times New Roman" w:hAnsi="Times New Roman" w:cs="Times New Roman"/>
          <w:b/>
          <w:bCs/>
          <w:sz w:val="28"/>
          <w:szCs w:val="28"/>
        </w:rPr>
        <w:t>Условия получения социального вычета в части расходов на оплату медицинских услуг</w:t>
      </w:r>
    </w:p>
    <w:p w:rsidR="00A44D24" w:rsidRPr="005F35FE" w:rsidRDefault="00A44D24" w:rsidP="005F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5FE" w:rsidRDefault="005F35FE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F6">
        <w:rPr>
          <w:rFonts w:ascii="Times New Roman" w:hAnsi="Times New Roman" w:cs="Times New Roman"/>
          <w:sz w:val="28"/>
          <w:szCs w:val="28"/>
        </w:rPr>
        <w:t xml:space="preserve">Согласно подпункту 3 пункта 1 статьи 219 </w:t>
      </w:r>
      <w:r w:rsidRPr="005F35FE">
        <w:rPr>
          <w:rFonts w:ascii="Times New Roman" w:hAnsi="Times New Roman" w:cs="Times New Roman"/>
          <w:sz w:val="28"/>
          <w:szCs w:val="28"/>
        </w:rPr>
        <w:t>Налогового кодекс</w:t>
      </w:r>
      <w:r w:rsidR="004267F6">
        <w:rPr>
          <w:rFonts w:ascii="Times New Roman" w:hAnsi="Times New Roman" w:cs="Times New Roman"/>
          <w:sz w:val="28"/>
          <w:szCs w:val="28"/>
        </w:rPr>
        <w:t>а</w:t>
      </w:r>
      <w:r w:rsidRPr="005F35FE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от 05.08.2000 № 117-ФЗ </w:t>
      </w:r>
      <w:r w:rsidRPr="004267F6">
        <w:rPr>
          <w:rFonts w:ascii="Times New Roman" w:hAnsi="Times New Roman" w:cs="Times New Roman"/>
          <w:sz w:val="28"/>
          <w:szCs w:val="28"/>
        </w:rPr>
        <w:t xml:space="preserve">при определении размера налоговых </w:t>
      </w:r>
      <w:r w:rsidR="004267F6" w:rsidRPr="004267F6">
        <w:rPr>
          <w:rFonts w:ascii="Times New Roman" w:hAnsi="Times New Roman" w:cs="Times New Roman"/>
          <w:sz w:val="28"/>
          <w:szCs w:val="28"/>
        </w:rPr>
        <w:t xml:space="preserve">баз </w:t>
      </w:r>
      <w:r w:rsidRPr="004267F6">
        <w:rPr>
          <w:rFonts w:ascii="Times New Roman" w:hAnsi="Times New Roman" w:cs="Times New Roman"/>
          <w:sz w:val="28"/>
          <w:szCs w:val="28"/>
        </w:rPr>
        <w:t xml:space="preserve">налогоплательщик имеет право на получение социальных налоговых вычетов в </w:t>
      </w:r>
      <w:r>
        <w:rPr>
          <w:rFonts w:ascii="Times New Roman" w:hAnsi="Times New Roman" w:cs="Times New Roman"/>
          <w:sz w:val="28"/>
          <w:szCs w:val="28"/>
        </w:rPr>
        <w:t>сумме, уплаченной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 (супруге), родителям, детям (в том числе усыновлённым) в возрасте до 18 лет, подопечным в возрасте до 18 лет, а также в размере стоимости лекарственных препаратов для медицинского применения, назначенных им лечащим врачом и приобретаемых налогоплательщиком за счёт собственных средств.</w:t>
      </w:r>
    </w:p>
    <w:p w:rsidR="008A63C8" w:rsidRDefault="005F35FE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08.04.2020 № 458 «Об утверждении перечней медицинских услуг и дорогостоящих видов лечения в медицинских организациях, у индивидуальных предпринимателей, осуществляющих медицинскую деятельность, суммы оплаты которых за счёт собственных средств налогоплательщика учитываются при определении суммы социального налогового вычета»</w:t>
      </w:r>
      <w:r w:rsidR="002165C5">
        <w:rPr>
          <w:rFonts w:ascii="Times New Roman" w:hAnsi="Times New Roman" w:cs="Times New Roman"/>
          <w:sz w:val="28"/>
          <w:szCs w:val="28"/>
        </w:rPr>
        <w:t xml:space="preserve"> </w:t>
      </w:r>
      <w:r w:rsidR="008A63C8">
        <w:rPr>
          <w:rFonts w:ascii="Times New Roman" w:hAnsi="Times New Roman" w:cs="Times New Roman"/>
          <w:sz w:val="28"/>
          <w:szCs w:val="28"/>
        </w:rPr>
        <w:t>социальный налоговый вычет можно получить</w:t>
      </w:r>
      <w:r w:rsidR="008A63C8" w:rsidRPr="008A63C8">
        <w:rPr>
          <w:rFonts w:ascii="Times New Roman" w:hAnsi="Times New Roman" w:cs="Times New Roman"/>
          <w:sz w:val="28"/>
          <w:szCs w:val="28"/>
        </w:rPr>
        <w:t xml:space="preserve"> при получении</w:t>
      </w:r>
      <w:r w:rsidR="008A63C8">
        <w:rPr>
          <w:rFonts w:ascii="Times New Roman" w:hAnsi="Times New Roman" w:cs="Times New Roman"/>
          <w:sz w:val="28"/>
          <w:szCs w:val="28"/>
        </w:rPr>
        <w:t xml:space="preserve"> дорогостоящих видов лечения и</w:t>
      </w:r>
      <w:r w:rsidR="008A63C8" w:rsidRPr="008A63C8">
        <w:rPr>
          <w:rFonts w:ascii="Times New Roman" w:hAnsi="Times New Roman" w:cs="Times New Roman"/>
          <w:sz w:val="28"/>
          <w:szCs w:val="28"/>
        </w:rPr>
        <w:t xml:space="preserve"> следующих медицинских услуг</w:t>
      </w:r>
      <w:r w:rsidR="008A63C8">
        <w:rPr>
          <w:rFonts w:ascii="Times New Roman" w:hAnsi="Times New Roman" w:cs="Times New Roman"/>
          <w:sz w:val="28"/>
          <w:szCs w:val="28"/>
        </w:rPr>
        <w:t>: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3C8">
        <w:rPr>
          <w:rFonts w:ascii="Times New Roman" w:hAnsi="Times New Roman" w:cs="Times New Roman"/>
          <w:sz w:val="28"/>
          <w:szCs w:val="28"/>
        </w:rPr>
        <w:t>оказанных</w:t>
      </w:r>
      <w:r>
        <w:rPr>
          <w:rFonts w:ascii="Times New Roman" w:hAnsi="Times New Roman" w:cs="Times New Roman"/>
          <w:sz w:val="28"/>
          <w:szCs w:val="28"/>
        </w:rPr>
        <w:t xml:space="preserve"> в рамках первичной медико-санитарной помощи в амбулаторных условиях и в условиях дневного стационара;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3C8">
        <w:rPr>
          <w:rFonts w:ascii="Times New Roman" w:hAnsi="Times New Roman" w:cs="Times New Roman"/>
          <w:sz w:val="28"/>
          <w:szCs w:val="28"/>
        </w:rPr>
        <w:t>оказанных</w:t>
      </w:r>
      <w:r>
        <w:rPr>
          <w:rFonts w:ascii="Times New Roman" w:hAnsi="Times New Roman" w:cs="Times New Roman"/>
          <w:sz w:val="28"/>
          <w:szCs w:val="28"/>
        </w:rPr>
        <w:t xml:space="preserve"> в рамках специализированной медицинской помощи, за исключением высокотехнологичной медицинской помощи, в стационарных условиях и в условиях дневного стационара;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3C8">
        <w:rPr>
          <w:rFonts w:ascii="Times New Roman" w:hAnsi="Times New Roman" w:cs="Times New Roman"/>
          <w:sz w:val="28"/>
          <w:szCs w:val="28"/>
        </w:rPr>
        <w:t>оказанных</w:t>
      </w:r>
      <w:r>
        <w:rPr>
          <w:rFonts w:ascii="Times New Roman" w:hAnsi="Times New Roman" w:cs="Times New Roman"/>
          <w:sz w:val="28"/>
          <w:szCs w:val="28"/>
        </w:rPr>
        <w:t xml:space="preserve"> в рамках скорой, в том числе скорой специализированной, медицинской помощи вне медицинской организации, а также в амбулаторных и стационарных условиях;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медицинской эвакуации;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3C8">
        <w:rPr>
          <w:rFonts w:ascii="Times New Roman" w:hAnsi="Times New Roman" w:cs="Times New Roman"/>
          <w:sz w:val="28"/>
          <w:szCs w:val="28"/>
        </w:rPr>
        <w:t>оказанных</w:t>
      </w:r>
      <w:r>
        <w:rPr>
          <w:rFonts w:ascii="Times New Roman" w:hAnsi="Times New Roman" w:cs="Times New Roman"/>
          <w:sz w:val="28"/>
          <w:szCs w:val="28"/>
        </w:rPr>
        <w:t xml:space="preserve"> в рамках паллиативной медицинской помощи в амбулаторных условиях, в том числе на дому, в условиях дневного стационара и стационарных условиях, за исключением медицинских услуг, включённых в </w:t>
      </w:r>
      <w:hyperlink r:id="rId6" w:history="1">
        <w:r w:rsidRPr="002165C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дорогостоящих видов лечения;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3C8">
        <w:rPr>
          <w:rFonts w:ascii="Times New Roman" w:hAnsi="Times New Roman" w:cs="Times New Roman"/>
          <w:sz w:val="28"/>
          <w:szCs w:val="28"/>
        </w:rPr>
        <w:t>оказанных</w:t>
      </w:r>
      <w:r>
        <w:rPr>
          <w:rFonts w:ascii="Times New Roman" w:hAnsi="Times New Roman" w:cs="Times New Roman"/>
          <w:sz w:val="28"/>
          <w:szCs w:val="28"/>
        </w:rPr>
        <w:t xml:space="preserve"> в рамках санаторно-курортного лечения;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ортопедическому лечению населения с врождёнными и приобретёнными дефектами зубов, зубных рядов, альвеолярных отростков, челюстей с опорой на зубные имплантаты при отсутствии условий для традиционного зубного протезирования (значительная атрофия или дефекты косной ткани челюстей);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оказанны</w:t>
      </w:r>
      <w:r w:rsidR="008A63C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рамках высокотехнологичной медицинской помощи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предусмотренным Программой государственных гарантий бесплатного оказания гражданам медицинской помощи;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лечению бесплодия методом экстракорпорального оплодотворения, культивирования и внутриматочного введения эмбриона,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криоконсервацию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эмбрионов, гамет (ооцитов, сперматозоидов), использование донорских ооцитов, донорской спермы, донорских эмбрионов, суррогатного материнства в части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экстракорпорального оплодотворения,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преимплантац</w:t>
      </w:r>
      <w:r w:rsidR="00FE3B2D">
        <w:rPr>
          <w:rFonts w:ascii="Times New Roman" w:hAnsi="Times New Roman" w:cs="Times New Roman"/>
          <w:sz w:val="28"/>
          <w:szCs w:val="28"/>
        </w:rPr>
        <w:t>ионной</w:t>
      </w:r>
      <w:proofErr w:type="spellEnd"/>
      <w:r w:rsidR="00FE3B2D">
        <w:rPr>
          <w:rFonts w:ascii="Times New Roman" w:hAnsi="Times New Roman" w:cs="Times New Roman"/>
          <w:sz w:val="28"/>
          <w:szCs w:val="28"/>
        </w:rPr>
        <w:t xml:space="preserve"> генетической диагностики;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3C8">
        <w:rPr>
          <w:rFonts w:ascii="Times New Roman" w:hAnsi="Times New Roman" w:cs="Times New Roman"/>
          <w:sz w:val="28"/>
          <w:szCs w:val="28"/>
        </w:rPr>
        <w:t>оказываемых</w:t>
      </w:r>
      <w:r>
        <w:rPr>
          <w:rFonts w:ascii="Times New Roman" w:hAnsi="Times New Roman" w:cs="Times New Roman"/>
          <w:sz w:val="28"/>
          <w:szCs w:val="28"/>
        </w:rPr>
        <w:t xml:space="preserve"> в рамках паллиативной медицинской помощи, предусматривающие использование на дому медицинских изделий, предназначенных для поддержания функций органов и систем организма человека.</w:t>
      </w:r>
    </w:p>
    <w:p w:rsidR="002165C5" w:rsidRDefault="00C36524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165C5" w:rsidRPr="0030672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56642">
        <w:rPr>
          <w:rFonts w:ascii="Times New Roman" w:hAnsi="Times New Roman" w:cs="Times New Roman"/>
          <w:sz w:val="28"/>
          <w:szCs w:val="28"/>
        </w:rPr>
        <w:t xml:space="preserve"> лекарственных средств утверждё</w:t>
      </w:r>
      <w:r w:rsidR="002165C5">
        <w:rPr>
          <w:rFonts w:ascii="Times New Roman" w:hAnsi="Times New Roman" w:cs="Times New Roman"/>
          <w:sz w:val="28"/>
          <w:szCs w:val="28"/>
        </w:rPr>
        <w:t>н постановлением Правительства Росс</w:t>
      </w:r>
      <w:r w:rsidR="00C56642">
        <w:rPr>
          <w:rFonts w:ascii="Times New Roman" w:hAnsi="Times New Roman" w:cs="Times New Roman"/>
          <w:sz w:val="28"/>
          <w:szCs w:val="28"/>
        </w:rPr>
        <w:t>ийской Федерации от 19.03.2001 № 201 «</w:t>
      </w:r>
      <w:r w:rsidR="002165C5">
        <w:rPr>
          <w:rFonts w:ascii="Times New Roman" w:hAnsi="Times New Roman" w:cs="Times New Roman"/>
          <w:sz w:val="28"/>
          <w:szCs w:val="28"/>
        </w:rPr>
        <w:t>Об утверждении Перечней медицинских услуг и дорогостоящих видов лечения в медицинских учреждениях Российской Федерации, лекарственных сред</w:t>
      </w:r>
      <w:r w:rsidR="00C56642">
        <w:rPr>
          <w:rFonts w:ascii="Times New Roman" w:hAnsi="Times New Roman" w:cs="Times New Roman"/>
          <w:sz w:val="28"/>
          <w:szCs w:val="28"/>
        </w:rPr>
        <w:t>ств, суммы оплаты которых за счё</w:t>
      </w:r>
      <w:r w:rsidR="002165C5">
        <w:rPr>
          <w:rFonts w:ascii="Times New Roman" w:hAnsi="Times New Roman" w:cs="Times New Roman"/>
          <w:sz w:val="28"/>
          <w:szCs w:val="28"/>
        </w:rPr>
        <w:t>т собственных средств налогоплательщика учитываются при определении сумм</w:t>
      </w:r>
      <w:r w:rsidR="00C56642">
        <w:rPr>
          <w:rFonts w:ascii="Times New Roman" w:hAnsi="Times New Roman" w:cs="Times New Roman"/>
          <w:sz w:val="28"/>
          <w:szCs w:val="28"/>
        </w:rPr>
        <w:t>ы социального налогового вычета»</w:t>
      </w:r>
      <w:r w:rsidR="002165C5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2165C5" w:rsidRDefault="002165C5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лекарственное средство входит в указанный </w:t>
      </w:r>
      <w:hyperlink r:id="rId8" w:history="1">
        <w:r w:rsidRPr="0030672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>, налогоплательщик вправе получить социальный налоговый вы</w:t>
      </w:r>
      <w:r w:rsidR="00C56642">
        <w:rPr>
          <w:rFonts w:ascii="Times New Roman" w:hAnsi="Times New Roman" w:cs="Times New Roman"/>
          <w:sz w:val="28"/>
          <w:szCs w:val="28"/>
        </w:rPr>
        <w:t>чет в сумме фактически произведё</w:t>
      </w:r>
      <w:r>
        <w:rPr>
          <w:rFonts w:ascii="Times New Roman" w:hAnsi="Times New Roman" w:cs="Times New Roman"/>
          <w:sz w:val="28"/>
          <w:szCs w:val="28"/>
        </w:rPr>
        <w:t>нных им расходов, связанных с его приобретением.</w:t>
      </w:r>
    </w:p>
    <w:p w:rsidR="002165C5" w:rsidRDefault="00C56642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65C5">
        <w:rPr>
          <w:rFonts w:ascii="Times New Roman" w:hAnsi="Times New Roman" w:cs="Times New Roman"/>
          <w:sz w:val="28"/>
          <w:szCs w:val="28"/>
        </w:rPr>
        <w:t>ри этом социальный налоговый вычет может быть предостав</w:t>
      </w:r>
      <w:r>
        <w:rPr>
          <w:rFonts w:ascii="Times New Roman" w:hAnsi="Times New Roman" w:cs="Times New Roman"/>
          <w:sz w:val="28"/>
          <w:szCs w:val="28"/>
        </w:rPr>
        <w:t>лен в сумме фактически произведё</w:t>
      </w:r>
      <w:r w:rsidR="002165C5">
        <w:rPr>
          <w:rFonts w:ascii="Times New Roman" w:hAnsi="Times New Roman" w:cs="Times New Roman"/>
          <w:sz w:val="28"/>
          <w:szCs w:val="28"/>
        </w:rPr>
        <w:t>нных налогоплательщиком расходов на лекарственные сре</w:t>
      </w:r>
      <w:r>
        <w:rPr>
          <w:rFonts w:ascii="Times New Roman" w:hAnsi="Times New Roman" w:cs="Times New Roman"/>
          <w:sz w:val="28"/>
          <w:szCs w:val="28"/>
        </w:rPr>
        <w:t>дства, непосредственно не включё</w:t>
      </w:r>
      <w:r w:rsidR="002165C5">
        <w:rPr>
          <w:rFonts w:ascii="Times New Roman" w:hAnsi="Times New Roman" w:cs="Times New Roman"/>
          <w:sz w:val="28"/>
          <w:szCs w:val="28"/>
        </w:rPr>
        <w:t xml:space="preserve">нные в </w:t>
      </w:r>
      <w:hyperlink r:id="rId9" w:history="1">
        <w:r w:rsidR="002165C5" w:rsidRPr="0030672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165C5">
        <w:rPr>
          <w:rFonts w:ascii="Times New Roman" w:hAnsi="Times New Roman" w:cs="Times New Roman"/>
          <w:sz w:val="28"/>
          <w:szCs w:val="28"/>
        </w:rPr>
        <w:t xml:space="preserve">, но в составе которых присутствует лекарственное средство, </w:t>
      </w:r>
      <w:r w:rsidR="00731B89">
        <w:rPr>
          <w:rFonts w:ascii="Times New Roman" w:hAnsi="Times New Roman" w:cs="Times New Roman"/>
          <w:sz w:val="28"/>
          <w:szCs w:val="28"/>
        </w:rPr>
        <w:t>указ</w:t>
      </w:r>
      <w:r w:rsidR="002165C5">
        <w:rPr>
          <w:rFonts w:ascii="Times New Roman" w:hAnsi="Times New Roman" w:cs="Times New Roman"/>
          <w:sz w:val="28"/>
          <w:szCs w:val="28"/>
        </w:rPr>
        <w:t xml:space="preserve">анное в </w:t>
      </w:r>
      <w:hyperlink r:id="rId10" w:history="1">
        <w:r w:rsidR="002165C5" w:rsidRPr="00306722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2165C5">
        <w:rPr>
          <w:rFonts w:ascii="Times New Roman" w:hAnsi="Times New Roman" w:cs="Times New Roman"/>
          <w:sz w:val="28"/>
          <w:szCs w:val="28"/>
        </w:rPr>
        <w:t>.</w:t>
      </w:r>
    </w:p>
    <w:p w:rsidR="00655409" w:rsidRDefault="00655409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назначение лекарственных препаратов оформляется на рецептурном бланке, то налогоплательщиком в целях получения социального налогового вычета в качестве подтверждающих документов представляется рецептурный бланк, оформленный медицинским работником, а также платёжные документы (в частности, кассовый чек) из аптечных организаций, осуществивших отпуск лекарственного препарата для медицинского применения.</w:t>
      </w:r>
    </w:p>
    <w:p w:rsidR="00655409" w:rsidRDefault="00C56642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27 Приказа Минздрава России от 14.01.2019 № 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учёта и хранения» при оказании пациенту медицинской помощи в стационарных условиях, назначение лекарственных препаратов производится без оформления рецепта медицинским работником единолично. В таком случае в качестве подтверждения фактических расходов налогоплательщика на приобретение лекарственных препаратов для медицинского применения возможно использование сведений из медицинской документации пациента</w:t>
      </w:r>
      <w:r w:rsidR="00655409">
        <w:rPr>
          <w:rFonts w:ascii="Times New Roman" w:hAnsi="Times New Roman" w:cs="Times New Roman"/>
          <w:sz w:val="28"/>
          <w:szCs w:val="28"/>
        </w:rPr>
        <w:t xml:space="preserve"> (Письмо ФНС России от 17.08.2020 № СД-4-11/13227@) «О налогообложении физических лиц».</w:t>
      </w:r>
    </w:p>
    <w:p w:rsidR="00655409" w:rsidRDefault="00655409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Вычет сумм оплаты стоимости медицинских услуг и (или) уплаты страховых взносов предоставляется налогоплательщику, если медицинские услуги оказываются в медицинских организациях, у индивидуальных предпринимателей, имеющих соответствующие лицензии на осуществление медицинской деятельности, выданные в соответствии с законодательством Российской Федерации.</w:t>
      </w:r>
    </w:p>
    <w:p w:rsidR="00306722" w:rsidRDefault="00655409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общая сумма вычетов не может превышать 120 000 руб</w:t>
      </w:r>
      <w:r w:rsidR="00306722">
        <w:rPr>
          <w:rFonts w:ascii="Times New Roman" w:hAnsi="Times New Roman" w:cs="Times New Roman"/>
          <w:sz w:val="28"/>
          <w:szCs w:val="28"/>
        </w:rPr>
        <w:t>лей в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лечение</w:t>
      </w:r>
      <w:r w:rsidR="00306722">
        <w:rPr>
          <w:rFonts w:ascii="Times New Roman" w:hAnsi="Times New Roman" w:cs="Times New Roman"/>
          <w:sz w:val="28"/>
          <w:szCs w:val="28"/>
        </w:rPr>
        <w:t xml:space="preserve">. Данная сумма является общей для всех видов социальных вычетов (за исключением вычетов в размере расходов на обучение детей и на дорогостоящее лечение). </w:t>
      </w:r>
    </w:p>
    <w:p w:rsidR="00306722" w:rsidRDefault="00306722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для дорогостоящего лечения нет ограничения по максимальному размеру вычета. Поэтому вычет предоставляетс</w:t>
      </w:r>
      <w:r w:rsidR="008A63C8">
        <w:rPr>
          <w:rFonts w:ascii="Times New Roman" w:hAnsi="Times New Roman" w:cs="Times New Roman"/>
          <w:sz w:val="28"/>
          <w:szCs w:val="28"/>
        </w:rPr>
        <w:t>я в размере всей суммы расходов.</w:t>
      </w:r>
    </w:p>
    <w:p w:rsidR="00E23544" w:rsidRDefault="00306722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социального налогового вычета </w:t>
      </w:r>
      <w:r w:rsidR="00E23544">
        <w:rPr>
          <w:rFonts w:ascii="Times New Roman" w:hAnsi="Times New Roman" w:cs="Times New Roman"/>
          <w:sz w:val="28"/>
          <w:szCs w:val="28"/>
        </w:rPr>
        <w:t>граждане вправе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своему работодателю и в налоговый орган.</w:t>
      </w:r>
      <w:r w:rsidR="00E23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22" w:rsidRDefault="00306722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к работодателю </w:t>
      </w:r>
      <w:r w:rsidR="00E23544">
        <w:rPr>
          <w:rFonts w:ascii="Times New Roman" w:hAnsi="Times New Roman" w:cs="Times New Roman"/>
          <w:sz w:val="28"/>
          <w:szCs w:val="28"/>
        </w:rPr>
        <w:t>граждане вправе</w:t>
      </w:r>
      <w:r>
        <w:rPr>
          <w:rFonts w:ascii="Times New Roman" w:hAnsi="Times New Roman" w:cs="Times New Roman"/>
          <w:sz w:val="28"/>
          <w:szCs w:val="28"/>
        </w:rPr>
        <w:t xml:space="preserve"> получить налоговый вычет до окончания календарного года, в котором оплатили лечение и подтверждением права на получение социальных налоговых вычетов, выданным налоговым органом</w:t>
      </w:r>
      <w:r w:rsidR="004267F6">
        <w:rPr>
          <w:rFonts w:ascii="Times New Roman" w:hAnsi="Times New Roman" w:cs="Times New Roman"/>
          <w:sz w:val="28"/>
          <w:szCs w:val="28"/>
        </w:rPr>
        <w:t>.</w:t>
      </w:r>
    </w:p>
    <w:p w:rsidR="004267F6" w:rsidRDefault="004267F6" w:rsidP="0042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календарного года, в котором </w:t>
      </w:r>
      <w:r w:rsidR="00E23544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понес</w:t>
      </w:r>
      <w:r w:rsidR="00E23544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расходы на оплату лечения, социальный вычет может быть предоставлен налоговой инспекцией по месту жительства</w:t>
      </w:r>
      <w:r w:rsidR="00E23544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267F6" w:rsidSect="004267F6">
      <w:headerReference w:type="default" r:id="rId11"/>
      <w:headerReference w:type="first" r:id="rId12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24" w:rsidRDefault="00C36524" w:rsidP="004267F6">
      <w:pPr>
        <w:spacing w:after="0" w:line="240" w:lineRule="auto"/>
      </w:pPr>
      <w:r>
        <w:separator/>
      </w:r>
    </w:p>
  </w:endnote>
  <w:endnote w:type="continuationSeparator" w:id="0">
    <w:p w:rsidR="00C36524" w:rsidRDefault="00C36524" w:rsidP="0042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24" w:rsidRDefault="00C36524" w:rsidP="004267F6">
      <w:pPr>
        <w:spacing w:after="0" w:line="240" w:lineRule="auto"/>
      </w:pPr>
      <w:r>
        <w:separator/>
      </w:r>
    </w:p>
  </w:footnote>
  <w:footnote w:type="continuationSeparator" w:id="0">
    <w:p w:rsidR="00C36524" w:rsidRDefault="00C36524" w:rsidP="0042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071342"/>
      <w:docPartObj>
        <w:docPartGallery w:val="Page Numbers (Top of Page)"/>
        <w:docPartUnique/>
      </w:docPartObj>
    </w:sdtPr>
    <w:sdtEndPr/>
    <w:sdtContent>
      <w:p w:rsidR="004267F6" w:rsidRDefault="004267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456">
          <w:rPr>
            <w:noProof/>
          </w:rPr>
          <w:t>3</w:t>
        </w:r>
        <w:r>
          <w:fldChar w:fldCharType="end"/>
        </w:r>
      </w:p>
      <w:p w:rsidR="004267F6" w:rsidRDefault="00C36524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F6" w:rsidRDefault="004267F6" w:rsidP="004267F6">
    <w:pPr>
      <w:pStyle w:val="a3"/>
    </w:pPr>
  </w:p>
  <w:p w:rsidR="004267F6" w:rsidRDefault="004267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2B"/>
    <w:rsid w:val="002165C5"/>
    <w:rsid w:val="00306722"/>
    <w:rsid w:val="004267F6"/>
    <w:rsid w:val="0056018C"/>
    <w:rsid w:val="005F35FE"/>
    <w:rsid w:val="00655409"/>
    <w:rsid w:val="00731B89"/>
    <w:rsid w:val="0089059D"/>
    <w:rsid w:val="008A63C8"/>
    <w:rsid w:val="00974547"/>
    <w:rsid w:val="00A44D24"/>
    <w:rsid w:val="00A66BF6"/>
    <w:rsid w:val="00AA3B2B"/>
    <w:rsid w:val="00B41456"/>
    <w:rsid w:val="00C36524"/>
    <w:rsid w:val="00C56642"/>
    <w:rsid w:val="00E23544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B5B41E-1433-426F-B2DE-21D75CE9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7F6"/>
  </w:style>
  <w:style w:type="paragraph" w:styleId="a5">
    <w:name w:val="footer"/>
    <w:basedOn w:val="a"/>
    <w:link w:val="a6"/>
    <w:uiPriority w:val="99"/>
    <w:unhideWhenUsed/>
    <w:rsid w:val="0042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7F6"/>
  </w:style>
  <w:style w:type="paragraph" w:styleId="a7">
    <w:name w:val="Balloon Text"/>
    <w:basedOn w:val="a"/>
    <w:link w:val="a8"/>
    <w:uiPriority w:val="99"/>
    <w:semiHidden/>
    <w:unhideWhenUsed/>
    <w:rsid w:val="0042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4C4FB8E42A58E5496C024B081BCEC72228904068840F0DA90CDA04F0AF59BFF1F9CEE5F3353BE7A41F436DD4144FDF6667861BAEF07FAnCRD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44C4FB8E42A58E5496C024B081BCEC72228904068840F0DA90CDA04F0AF59BFF1F9CEE5F3353BE7A41F436DD4144FDF6667861BAEF07FAnCRDD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88A5ABA930AAAF99932E1FCDE5BA7360C604DFF41C1B1E4DF9C9D2AFCAC62DA56EFB7EB0F43E1D923387ED6CFD08B4856B0EA2FB89EA16t2JF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044C4FB8E42A58E5496C024B081BCEC72228904068840F0DA90CDA04F0AF59BFF1F9CEE5F3353BE7A41F436DD4144FDF6667861BAEF07FAnCRD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44C4FB8E42A58E5496C024B081BCEC72228904068840F0DA90CDA04F0AF59BFF1F9CEE5F3353BE7A41F436DD4144FDF6667861BAEF07FAnCR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 Александр Михайлович</dc:creator>
  <cp:keywords/>
  <dc:description/>
  <cp:lastModifiedBy>Оздо Александр Михайлович</cp:lastModifiedBy>
  <cp:revision>7</cp:revision>
  <cp:lastPrinted>2021-09-23T04:41:00Z</cp:lastPrinted>
  <dcterms:created xsi:type="dcterms:W3CDTF">2021-09-20T10:57:00Z</dcterms:created>
  <dcterms:modified xsi:type="dcterms:W3CDTF">2021-09-27T05:30:00Z</dcterms:modified>
</cp:coreProperties>
</file>