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BBA" w:rsidRPr="009A4BBA" w:rsidRDefault="009A4BBA" w:rsidP="00931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9A4BBA">
        <w:rPr>
          <w:rFonts w:ascii="Times New Roman" w:hAnsi="Times New Roman" w:cs="Times New Roman"/>
          <w:b/>
          <w:bCs/>
          <w:sz w:val="28"/>
          <w:szCs w:val="28"/>
        </w:rPr>
        <w:t>осударственн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9A4BBA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9A4BBA">
        <w:rPr>
          <w:rFonts w:ascii="Times New Roman" w:hAnsi="Times New Roman" w:cs="Times New Roman"/>
          <w:b/>
          <w:bCs/>
          <w:sz w:val="28"/>
          <w:szCs w:val="28"/>
        </w:rPr>
        <w:t xml:space="preserve"> помощь на основании социального контракта</w:t>
      </w:r>
    </w:p>
    <w:p w:rsidR="007A7E67" w:rsidRDefault="007A7E67" w:rsidP="009A4B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1B2D" w:rsidRDefault="00931B2D" w:rsidP="00931B2D">
      <w:p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A4BBA">
        <w:rPr>
          <w:rFonts w:ascii="Times New Roman" w:hAnsi="Times New Roman" w:cs="Times New Roman"/>
          <w:sz w:val="28"/>
          <w:szCs w:val="28"/>
        </w:rPr>
        <w:t>алоимущим семьям, малоимущим одиноко проживающим гражданам и иным установленным категориям граждан, которые по независящим от них причинам имеют среднедушевой доход ниже величины регионального прожиточного минимума</w:t>
      </w:r>
      <w:r w:rsidR="008803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9A4BBA" w:rsidRPr="009A4BBA">
        <w:rPr>
          <w:rFonts w:ascii="Times New Roman" w:hAnsi="Times New Roman" w:cs="Times New Roman"/>
          <w:bCs/>
          <w:sz w:val="28"/>
          <w:szCs w:val="28"/>
        </w:rPr>
        <w:t>а основании</w:t>
      </w:r>
      <w:r w:rsidR="009A4BBA" w:rsidRPr="009A4B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4BBA" w:rsidRPr="009A4BBA">
        <w:rPr>
          <w:rFonts w:ascii="Times New Roman" w:hAnsi="Times New Roman" w:cs="Times New Roman"/>
          <w:sz w:val="28"/>
          <w:szCs w:val="28"/>
        </w:rPr>
        <w:t xml:space="preserve">Федерального закона от 17.07.1999 № 178-ФЗ «О государственной социальной помощи» </w:t>
      </w:r>
      <w:r w:rsidRPr="009A4BBA">
        <w:rPr>
          <w:rFonts w:ascii="Times New Roman" w:hAnsi="Times New Roman" w:cs="Times New Roman"/>
          <w:sz w:val="28"/>
          <w:szCs w:val="28"/>
        </w:rPr>
        <w:t xml:space="preserve">оказывается </w:t>
      </w:r>
      <w:r w:rsidR="009A4BBA" w:rsidRPr="009A4BBA">
        <w:rPr>
          <w:rFonts w:ascii="Times New Roman" w:hAnsi="Times New Roman" w:cs="Times New Roman"/>
          <w:sz w:val="28"/>
          <w:szCs w:val="28"/>
        </w:rPr>
        <w:t>г</w:t>
      </w:r>
      <w:r w:rsidR="009A4BBA" w:rsidRPr="009A4BBA">
        <w:rPr>
          <w:rFonts w:ascii="Times New Roman" w:hAnsi="Times New Roman" w:cs="Times New Roman"/>
          <w:bCs/>
          <w:sz w:val="28"/>
          <w:szCs w:val="28"/>
        </w:rPr>
        <w:t>осударственная социальная помощь на основании социального контракта</w:t>
      </w:r>
      <w:r w:rsidR="009A4BBA"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 w:rsidR="007A7E67">
        <w:rPr>
          <w:rFonts w:ascii="Times New Roman" w:hAnsi="Times New Roman" w:cs="Times New Roman"/>
          <w:bCs/>
          <w:sz w:val="28"/>
          <w:szCs w:val="28"/>
        </w:rPr>
        <w:t>также –</w:t>
      </w:r>
      <w:r w:rsidR="009A4B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7E67">
        <w:rPr>
          <w:rFonts w:ascii="Times New Roman" w:hAnsi="Times New Roman" w:cs="Times New Roman"/>
          <w:bCs/>
          <w:sz w:val="28"/>
          <w:szCs w:val="28"/>
        </w:rPr>
        <w:t>помощь, социальный контракт</w:t>
      </w:r>
      <w:r w:rsidR="009A4BBA">
        <w:rPr>
          <w:rFonts w:ascii="Times New Roman" w:hAnsi="Times New Roman" w:cs="Times New Roman"/>
          <w:bCs/>
          <w:sz w:val="28"/>
          <w:szCs w:val="28"/>
        </w:rPr>
        <w:t>)</w:t>
      </w:r>
      <w:r w:rsidR="009A4BBA" w:rsidRPr="009A4B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4BBA" w:rsidRPr="009A4BBA" w:rsidRDefault="009A4BBA" w:rsidP="00931B2D">
      <w:p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D56">
        <w:rPr>
          <w:rFonts w:ascii="Times New Roman" w:hAnsi="Times New Roman" w:cs="Times New Roman"/>
          <w:b/>
          <w:sz w:val="28"/>
          <w:szCs w:val="28"/>
        </w:rPr>
        <w:t>Цель оказания помощи</w:t>
      </w:r>
      <w:r w:rsidRPr="009A4BBA">
        <w:rPr>
          <w:rFonts w:ascii="Times New Roman" w:hAnsi="Times New Roman" w:cs="Times New Roman"/>
          <w:sz w:val="28"/>
          <w:szCs w:val="28"/>
        </w:rPr>
        <w:t xml:space="preserve"> - стимулирование активных действий её получателей по преодолению трудной жизненной ситуации.</w:t>
      </w:r>
    </w:p>
    <w:p w:rsidR="009A4BBA" w:rsidRPr="007A7E67" w:rsidRDefault="007A7E67" w:rsidP="00931B2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1D56">
        <w:rPr>
          <w:rFonts w:ascii="Times New Roman" w:hAnsi="Times New Roman" w:cs="Times New Roman"/>
          <w:b/>
          <w:sz w:val="28"/>
          <w:szCs w:val="28"/>
        </w:rPr>
        <w:t>Социальный контракт</w:t>
      </w:r>
      <w:r w:rsidRPr="007A7E67">
        <w:rPr>
          <w:rFonts w:ascii="Times New Roman" w:hAnsi="Times New Roman" w:cs="Times New Roman"/>
          <w:sz w:val="28"/>
          <w:szCs w:val="28"/>
        </w:rPr>
        <w:t xml:space="preserve"> - это соглашение между гражданином и органом соцзащиты населения по месту его жительства или пребывания, в соответствии с которым последний обязуется оказать гражданину государственную социальную помощь, а гражданин - реализовать мероприятия, предусмотренные программой социальной адаптации и направленные на преодоление им трудной жизненной ситуации. При этом оказание помощи на основании социального контракта не влеч</w:t>
      </w:r>
      <w:r w:rsidR="00921D56">
        <w:rPr>
          <w:rFonts w:ascii="Times New Roman" w:hAnsi="Times New Roman" w:cs="Times New Roman"/>
          <w:sz w:val="28"/>
          <w:szCs w:val="28"/>
        </w:rPr>
        <w:t>ё</w:t>
      </w:r>
      <w:r w:rsidRPr="007A7E67">
        <w:rPr>
          <w:rFonts w:ascii="Times New Roman" w:hAnsi="Times New Roman" w:cs="Times New Roman"/>
          <w:sz w:val="28"/>
          <w:szCs w:val="28"/>
        </w:rPr>
        <w:t>т прекращение оказания помощи без него или отказ в назначении помощи.</w:t>
      </w:r>
    </w:p>
    <w:p w:rsidR="007A7E67" w:rsidRPr="007A7E67" w:rsidRDefault="007A7E67" w:rsidP="00931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ar3"/>
      <w:bookmarkEnd w:id="0"/>
      <w:r w:rsidRPr="007A7E67">
        <w:rPr>
          <w:rFonts w:ascii="Times New Roman" w:hAnsi="Times New Roman" w:cs="Times New Roman"/>
          <w:bCs/>
          <w:sz w:val="28"/>
          <w:szCs w:val="28"/>
          <w:u w:val="single"/>
        </w:rPr>
        <w:t>В социальном контракте должны быть установлены</w:t>
      </w:r>
      <w:r w:rsidRPr="007A7E67">
        <w:rPr>
          <w:rFonts w:ascii="Times New Roman" w:hAnsi="Times New Roman" w:cs="Times New Roman"/>
          <w:bCs/>
          <w:sz w:val="28"/>
          <w:szCs w:val="28"/>
        </w:rPr>
        <w:t>:</w:t>
      </w:r>
    </w:p>
    <w:p w:rsidR="007A7E67" w:rsidRPr="007A7E67" w:rsidRDefault="007A7E67" w:rsidP="00931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E67">
        <w:rPr>
          <w:rFonts w:ascii="Times New Roman" w:hAnsi="Times New Roman" w:cs="Times New Roman"/>
          <w:bCs/>
          <w:sz w:val="28"/>
          <w:szCs w:val="28"/>
        </w:rPr>
        <w:t xml:space="preserve">1) предмет социального </w:t>
      </w:r>
      <w:bookmarkStart w:id="1" w:name="_GoBack"/>
      <w:bookmarkEnd w:id="1"/>
      <w:r w:rsidRPr="007A7E67">
        <w:rPr>
          <w:rFonts w:ascii="Times New Roman" w:hAnsi="Times New Roman" w:cs="Times New Roman"/>
          <w:bCs/>
          <w:sz w:val="28"/>
          <w:szCs w:val="28"/>
        </w:rPr>
        <w:t>контракта;</w:t>
      </w:r>
    </w:p>
    <w:p w:rsidR="007A7E67" w:rsidRPr="007A7E67" w:rsidRDefault="007A7E67" w:rsidP="00931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E67">
        <w:rPr>
          <w:rFonts w:ascii="Times New Roman" w:hAnsi="Times New Roman" w:cs="Times New Roman"/>
          <w:bCs/>
          <w:sz w:val="28"/>
          <w:szCs w:val="28"/>
        </w:rPr>
        <w:t>2) права и обязанности граждан и органа социальной защиты населения при оказании государственной социальной помощи;</w:t>
      </w:r>
    </w:p>
    <w:p w:rsidR="007A7E67" w:rsidRPr="007A7E67" w:rsidRDefault="007A7E67" w:rsidP="00931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E67">
        <w:rPr>
          <w:rFonts w:ascii="Times New Roman" w:hAnsi="Times New Roman" w:cs="Times New Roman"/>
          <w:bCs/>
          <w:sz w:val="28"/>
          <w:szCs w:val="28"/>
        </w:rPr>
        <w:t>3) виды и размер государственной социальной помощи;</w:t>
      </w:r>
    </w:p>
    <w:p w:rsidR="007A7E67" w:rsidRPr="007A7E67" w:rsidRDefault="007A7E67" w:rsidP="00931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E67">
        <w:rPr>
          <w:rFonts w:ascii="Times New Roman" w:hAnsi="Times New Roman" w:cs="Times New Roman"/>
          <w:bCs/>
          <w:sz w:val="28"/>
          <w:szCs w:val="28"/>
        </w:rPr>
        <w:t>4) порядок оказания государственной социальной помощи на основании социального контракта;</w:t>
      </w:r>
    </w:p>
    <w:p w:rsidR="007A7E67" w:rsidRPr="007A7E67" w:rsidRDefault="007A7E67" w:rsidP="00931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E67">
        <w:rPr>
          <w:rFonts w:ascii="Times New Roman" w:hAnsi="Times New Roman" w:cs="Times New Roman"/>
          <w:bCs/>
          <w:sz w:val="28"/>
          <w:szCs w:val="28"/>
        </w:rPr>
        <w:t>5) срок действия социального контракта;</w:t>
      </w:r>
    </w:p>
    <w:p w:rsidR="007A7E67" w:rsidRPr="007A7E67" w:rsidRDefault="007A7E67" w:rsidP="00931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E67">
        <w:rPr>
          <w:rFonts w:ascii="Times New Roman" w:hAnsi="Times New Roman" w:cs="Times New Roman"/>
          <w:bCs/>
          <w:sz w:val="28"/>
          <w:szCs w:val="28"/>
        </w:rPr>
        <w:t>6) порядок изменения и основания прекращения социального контракта.</w:t>
      </w:r>
    </w:p>
    <w:p w:rsidR="0054524E" w:rsidRDefault="007A7E67" w:rsidP="00931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E67">
        <w:rPr>
          <w:rFonts w:ascii="Times New Roman" w:hAnsi="Times New Roman" w:cs="Times New Roman"/>
          <w:bCs/>
          <w:sz w:val="28"/>
          <w:szCs w:val="28"/>
        </w:rPr>
        <w:t xml:space="preserve">К социальному контракту прилагается программа социальной адаптации, которой предусматриваются обязательные для реализации получателями государственной социальной помощи мероприятия. </w:t>
      </w:r>
    </w:p>
    <w:p w:rsidR="007A7E67" w:rsidRPr="007A7E67" w:rsidRDefault="007A7E67" w:rsidP="00931B2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E67">
        <w:rPr>
          <w:rFonts w:ascii="Times New Roman" w:hAnsi="Times New Roman" w:cs="Times New Roman"/>
          <w:bCs/>
          <w:sz w:val="28"/>
          <w:szCs w:val="28"/>
        </w:rPr>
        <w:t>К таким мероприятиям, в частности, относятся:</w:t>
      </w:r>
    </w:p>
    <w:p w:rsidR="007A7E67" w:rsidRPr="007A7E67" w:rsidRDefault="007A7E67" w:rsidP="00931B2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E67">
        <w:rPr>
          <w:rFonts w:ascii="Times New Roman" w:hAnsi="Times New Roman" w:cs="Times New Roman"/>
          <w:bCs/>
          <w:sz w:val="28"/>
          <w:szCs w:val="28"/>
        </w:rPr>
        <w:t>1) поиск работы;</w:t>
      </w:r>
    </w:p>
    <w:p w:rsidR="007A7E67" w:rsidRPr="007A7E67" w:rsidRDefault="007A7E67" w:rsidP="00931B2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E67">
        <w:rPr>
          <w:rFonts w:ascii="Times New Roman" w:hAnsi="Times New Roman" w:cs="Times New Roman"/>
          <w:bCs/>
          <w:sz w:val="28"/>
          <w:szCs w:val="28"/>
        </w:rPr>
        <w:t>2) прохождение профессионального обучения и дополнительного профессионального образования;</w:t>
      </w:r>
    </w:p>
    <w:p w:rsidR="007A7E67" w:rsidRPr="007A7E67" w:rsidRDefault="007A7E67" w:rsidP="00931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E67">
        <w:rPr>
          <w:rFonts w:ascii="Times New Roman" w:hAnsi="Times New Roman" w:cs="Times New Roman"/>
          <w:bCs/>
          <w:sz w:val="28"/>
          <w:szCs w:val="28"/>
        </w:rPr>
        <w:t>3) осуществление индивидуальной предпринимательской деятельности;</w:t>
      </w:r>
    </w:p>
    <w:p w:rsidR="007A7E67" w:rsidRPr="007A7E67" w:rsidRDefault="007A7E67" w:rsidP="00931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E67">
        <w:rPr>
          <w:rFonts w:ascii="Times New Roman" w:hAnsi="Times New Roman" w:cs="Times New Roman"/>
          <w:bCs/>
          <w:sz w:val="28"/>
          <w:szCs w:val="28"/>
        </w:rPr>
        <w:t>4) ведение личного подсобного хозяйства;</w:t>
      </w:r>
    </w:p>
    <w:p w:rsidR="0054524E" w:rsidRDefault="007A7E67" w:rsidP="00931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E67">
        <w:rPr>
          <w:rFonts w:ascii="Times New Roman" w:hAnsi="Times New Roman" w:cs="Times New Roman"/>
          <w:bCs/>
          <w:sz w:val="28"/>
          <w:szCs w:val="28"/>
        </w:rPr>
        <w:t>5) осуществление иных мероприятий, направленных на преодоление гражданином трудной жизненной ситуации.</w:t>
      </w:r>
    </w:p>
    <w:p w:rsidR="0054524E" w:rsidRPr="0054524E" w:rsidRDefault="0054524E" w:rsidP="00931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24E">
        <w:rPr>
          <w:rFonts w:ascii="Times New Roman" w:hAnsi="Times New Roman" w:cs="Times New Roman"/>
          <w:bCs/>
          <w:sz w:val="28"/>
          <w:szCs w:val="28"/>
        </w:rPr>
        <w:t>Программа социальной адаптации устанавливается на срок действия социального контракта.</w:t>
      </w:r>
    </w:p>
    <w:p w:rsidR="0054524E" w:rsidRDefault="0054524E" w:rsidP="00931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24E">
        <w:rPr>
          <w:rFonts w:ascii="Times New Roman" w:hAnsi="Times New Roman" w:cs="Times New Roman"/>
          <w:bCs/>
          <w:sz w:val="28"/>
          <w:szCs w:val="28"/>
        </w:rPr>
        <w:t>Социальный контракт с прилагаемой к нему программой социальной адаптации подписывается заявителем и руководителем органа социальной защиты населения по месту жительства или месту пребывания гражданина.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4524E" w:rsidRDefault="0054524E" w:rsidP="00931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24E">
        <w:rPr>
          <w:rFonts w:ascii="Times New Roman" w:hAnsi="Times New Roman" w:cs="Times New Roman"/>
          <w:bCs/>
          <w:sz w:val="28"/>
          <w:szCs w:val="28"/>
        </w:rPr>
        <w:t>Государственная социальная помощь на основании социального контракта назначается на срок от тр</w:t>
      </w:r>
      <w:r>
        <w:rPr>
          <w:rFonts w:ascii="Times New Roman" w:hAnsi="Times New Roman" w:cs="Times New Roman"/>
          <w:bCs/>
          <w:sz w:val="28"/>
          <w:szCs w:val="28"/>
        </w:rPr>
        <w:t>ё</w:t>
      </w:r>
      <w:r w:rsidRPr="0054524E">
        <w:rPr>
          <w:rFonts w:ascii="Times New Roman" w:hAnsi="Times New Roman" w:cs="Times New Roman"/>
          <w:bCs/>
          <w:sz w:val="28"/>
          <w:szCs w:val="28"/>
        </w:rPr>
        <w:t>х месяцев до одного года исходя из содержания программы социальной адаптации. Данный срок может быть продл</w:t>
      </w:r>
      <w:r w:rsidR="00921D56">
        <w:rPr>
          <w:rFonts w:ascii="Times New Roman" w:hAnsi="Times New Roman" w:cs="Times New Roman"/>
          <w:bCs/>
          <w:sz w:val="28"/>
          <w:szCs w:val="28"/>
        </w:rPr>
        <w:t>ё</w:t>
      </w:r>
      <w:r w:rsidRPr="0054524E">
        <w:rPr>
          <w:rFonts w:ascii="Times New Roman" w:hAnsi="Times New Roman" w:cs="Times New Roman"/>
          <w:bCs/>
          <w:sz w:val="28"/>
          <w:szCs w:val="28"/>
        </w:rPr>
        <w:t>н органом социальной защиты населения.</w:t>
      </w:r>
    </w:p>
    <w:p w:rsidR="00921D56" w:rsidRDefault="00F92E49" w:rsidP="00931B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E49">
        <w:rPr>
          <w:rFonts w:ascii="Times New Roman" w:hAnsi="Times New Roman" w:cs="Times New Roman"/>
          <w:bCs/>
          <w:sz w:val="28"/>
          <w:szCs w:val="28"/>
        </w:rPr>
        <w:t>Для получения помощи на основании социального контракта гражданин вправе о</w:t>
      </w:r>
      <w:r w:rsidR="0098581A" w:rsidRPr="0098581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братиться с заявлением и документами в орган соцзащиты населения по месту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E4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жительства.</w:t>
      </w:r>
      <w:r w:rsidR="0098581A" w:rsidRPr="00985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2E49" w:rsidRPr="0098581A" w:rsidRDefault="00F92E49" w:rsidP="00931B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D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В заявлении </w:t>
      </w:r>
      <w:r w:rsidRPr="00921D5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необходимо указать сведения</w:t>
      </w:r>
      <w:r w:rsidRPr="00985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92E49" w:rsidRPr="0098581A" w:rsidRDefault="00F92E49" w:rsidP="00931B2D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1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составе семьи</w:t>
      </w:r>
      <w:r w:rsidR="00776F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F92E49" w:rsidRPr="0098581A" w:rsidRDefault="00F92E49" w:rsidP="00931B2D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1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размере доходов каждого члена семьи</w:t>
      </w:r>
      <w:r w:rsidR="00776F67" w:rsidRPr="00776F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2E49" w:rsidRDefault="00F92E49" w:rsidP="00931B2D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имуществе семьи на правах собственности</w:t>
      </w:r>
      <w:r w:rsidR="00776F67" w:rsidRPr="00776F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6F67" w:rsidRPr="00776F67" w:rsidRDefault="00F92E49" w:rsidP="00931B2D">
      <w:pPr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81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получении государственной социальной помощи в виде предоставления социальных услуг</w:t>
      </w:r>
      <w:r w:rsidR="00776F67" w:rsidRPr="0077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76F67" w:rsidRPr="0098581A" w:rsidRDefault="00776F67" w:rsidP="00931B2D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D5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Документы, подтверждающие информацию, указанную в заявлении</w:t>
      </w:r>
      <w:r w:rsidRPr="00985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76F67" w:rsidRPr="0098581A" w:rsidRDefault="00776F67" w:rsidP="00931B2D">
      <w:pPr>
        <w:numPr>
          <w:ilvl w:val="0"/>
          <w:numId w:val="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1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776F67" w:rsidRPr="0098581A" w:rsidRDefault="00776F67" w:rsidP="00931B2D">
      <w:pPr>
        <w:numPr>
          <w:ilvl w:val="0"/>
          <w:numId w:val="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1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браке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776F67" w:rsidRPr="0098581A" w:rsidRDefault="00776F67" w:rsidP="00931B2D">
      <w:pPr>
        <w:numPr>
          <w:ilvl w:val="0"/>
          <w:numId w:val="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1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детей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776F67" w:rsidRPr="0098581A" w:rsidRDefault="00776F67" w:rsidP="00931B2D">
      <w:pPr>
        <w:numPr>
          <w:ilvl w:val="0"/>
          <w:numId w:val="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1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праве собственности</w:t>
      </w:r>
      <w:r w:rsidRPr="0077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8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</w:t>
      </w:r>
      <w:r w:rsidRPr="0077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документы.</w:t>
      </w:r>
    </w:p>
    <w:p w:rsidR="00776F67" w:rsidRPr="0098581A" w:rsidRDefault="00776F67" w:rsidP="00931B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8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Полный список документов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гражданин вправе </w:t>
      </w:r>
      <w:r w:rsidRPr="009858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уточн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ить</w:t>
      </w:r>
      <w:r w:rsidRPr="009858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органе соцзащиты населения по месту жительства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8581A" w:rsidRDefault="0098581A" w:rsidP="00931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F67">
        <w:rPr>
          <w:rFonts w:ascii="Times New Roman" w:hAnsi="Times New Roman" w:cs="Times New Roman"/>
          <w:sz w:val="28"/>
          <w:szCs w:val="28"/>
        </w:rPr>
        <w:t>Заявление можно подать лично, почтовым отправлением и в электронной форме через Интернет, включая Единый портал гос</w:t>
      </w:r>
      <w:r w:rsidR="00776F67">
        <w:rPr>
          <w:rFonts w:ascii="Times New Roman" w:hAnsi="Times New Roman" w:cs="Times New Roman"/>
          <w:sz w:val="28"/>
          <w:szCs w:val="28"/>
        </w:rPr>
        <w:t xml:space="preserve">ударственных </w:t>
      </w:r>
      <w:r w:rsidRPr="00776F67">
        <w:rPr>
          <w:rFonts w:ascii="Times New Roman" w:hAnsi="Times New Roman" w:cs="Times New Roman"/>
          <w:sz w:val="28"/>
          <w:szCs w:val="28"/>
        </w:rPr>
        <w:t>услуг</w:t>
      </w:r>
      <w:r w:rsidR="00F92E49" w:rsidRPr="00776F67">
        <w:rPr>
          <w:rFonts w:ascii="Times New Roman" w:hAnsi="Times New Roman" w:cs="Times New Roman"/>
          <w:sz w:val="28"/>
          <w:szCs w:val="28"/>
        </w:rPr>
        <w:t>.</w:t>
      </w:r>
      <w:r w:rsidR="00776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324" w:rsidRPr="00380324" w:rsidRDefault="00380324" w:rsidP="00931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F92E4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</w:t>
      </w:r>
      <w:r w:rsidRPr="00380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самостоятельно обратиться </w:t>
      </w:r>
      <w:r w:rsidRPr="00380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социальной помощью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социального контракта </w:t>
      </w:r>
      <w:r w:rsidRPr="00380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министерство труда и социального развития Новосибирской области по адресу: 630007, г. Новосибирск, </w:t>
      </w:r>
      <w:r w:rsidR="00C42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Pr="00380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Серебренниковская, д. 6  или в государственное казённое учреждение Новосибирской области, подведомственное министерству, по месту жительства или месту пребывания, или в многофункциональный центр предоставления государственных и муниципальных услуг по своему усмотрению, представив заявление в письменной форме или в форме электронного документа с использованием единого портала государственных и муниципальных услуг.</w:t>
      </w:r>
    </w:p>
    <w:p w:rsidR="007157F2" w:rsidRDefault="007157F2" w:rsidP="00931B2D">
      <w:pPr>
        <w:ind w:firstLine="567"/>
      </w:pPr>
    </w:p>
    <w:p w:rsidR="003C2CE8" w:rsidRDefault="003C2CE8" w:rsidP="00931B2D">
      <w:pPr>
        <w:ind w:firstLine="567"/>
      </w:pPr>
    </w:p>
    <w:p w:rsidR="00A56F35" w:rsidRDefault="00A56F35" w:rsidP="00931B2D">
      <w:pPr>
        <w:spacing w:line="240" w:lineRule="auto"/>
        <w:ind w:firstLine="567"/>
      </w:pPr>
    </w:p>
    <w:p w:rsidR="00A56F35" w:rsidRDefault="00A56F35" w:rsidP="00931B2D">
      <w:pPr>
        <w:spacing w:line="240" w:lineRule="auto"/>
        <w:ind w:firstLine="567"/>
      </w:pPr>
    </w:p>
    <w:p w:rsidR="003C2CE8" w:rsidRDefault="003C2CE8" w:rsidP="00931B2D">
      <w:pPr>
        <w:spacing w:line="240" w:lineRule="auto"/>
        <w:ind w:firstLine="567"/>
      </w:pPr>
    </w:p>
    <w:sectPr w:rsidR="003C2CE8" w:rsidSect="00931B2D">
      <w:headerReference w:type="default" r:id="rId7"/>
      <w:pgSz w:w="11905" w:h="16838" w:code="9"/>
      <w:pgMar w:top="567" w:right="567" w:bottom="284" w:left="709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102" w:rsidRDefault="00461102" w:rsidP="007413F6">
      <w:pPr>
        <w:spacing w:after="0" w:line="240" w:lineRule="auto"/>
      </w:pPr>
      <w:r>
        <w:separator/>
      </w:r>
    </w:p>
  </w:endnote>
  <w:endnote w:type="continuationSeparator" w:id="0">
    <w:p w:rsidR="00461102" w:rsidRDefault="00461102" w:rsidP="00741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102" w:rsidRDefault="00461102" w:rsidP="007413F6">
      <w:pPr>
        <w:spacing w:after="0" w:line="240" w:lineRule="auto"/>
      </w:pPr>
      <w:r>
        <w:separator/>
      </w:r>
    </w:p>
  </w:footnote>
  <w:footnote w:type="continuationSeparator" w:id="0">
    <w:p w:rsidR="00461102" w:rsidRDefault="00461102" w:rsidP="00741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7657936"/>
      <w:docPartObj>
        <w:docPartGallery w:val="Page Numbers (Top of Page)"/>
        <w:docPartUnique/>
      </w:docPartObj>
    </w:sdtPr>
    <w:sdtEndPr/>
    <w:sdtContent>
      <w:p w:rsidR="007413F6" w:rsidRDefault="007413F6">
        <w:pPr>
          <w:pStyle w:val="a3"/>
          <w:jc w:val="center"/>
        </w:pPr>
      </w:p>
      <w:p w:rsidR="00931B2D" w:rsidRDefault="00931B2D">
        <w:pPr>
          <w:pStyle w:val="a3"/>
          <w:jc w:val="center"/>
        </w:pPr>
      </w:p>
      <w:p w:rsidR="007413F6" w:rsidRDefault="007413F6">
        <w:pPr>
          <w:pStyle w:val="a3"/>
          <w:jc w:val="center"/>
        </w:pPr>
        <w:r w:rsidRPr="00931B2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31B2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31B2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11E5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31B2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413F6" w:rsidRDefault="007413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 w15:restartNumberingAfterBreak="0">
    <w:nsid w:val="28D83293"/>
    <w:multiLevelType w:val="multilevel"/>
    <w:tmpl w:val="D4B6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8648FE"/>
    <w:multiLevelType w:val="multilevel"/>
    <w:tmpl w:val="FCE2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EB0EA9"/>
    <w:multiLevelType w:val="multilevel"/>
    <w:tmpl w:val="281A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1804C4"/>
    <w:multiLevelType w:val="multilevel"/>
    <w:tmpl w:val="0C00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EF79CD"/>
    <w:multiLevelType w:val="multilevel"/>
    <w:tmpl w:val="11C4E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3A8"/>
    <w:rsid w:val="00111E56"/>
    <w:rsid w:val="00380324"/>
    <w:rsid w:val="003C2CE8"/>
    <w:rsid w:val="00461102"/>
    <w:rsid w:val="0054524E"/>
    <w:rsid w:val="005D28C9"/>
    <w:rsid w:val="00705F5A"/>
    <w:rsid w:val="007157F2"/>
    <w:rsid w:val="007413F6"/>
    <w:rsid w:val="00776F67"/>
    <w:rsid w:val="007A7E67"/>
    <w:rsid w:val="007D03A8"/>
    <w:rsid w:val="00880304"/>
    <w:rsid w:val="008922BD"/>
    <w:rsid w:val="00921D56"/>
    <w:rsid w:val="00931B2D"/>
    <w:rsid w:val="0098581A"/>
    <w:rsid w:val="00996301"/>
    <w:rsid w:val="009A4BBA"/>
    <w:rsid w:val="00A56F35"/>
    <w:rsid w:val="00C05167"/>
    <w:rsid w:val="00C42614"/>
    <w:rsid w:val="00F92E49"/>
    <w:rsid w:val="00FE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28DAE-39B6-4BDC-88A2-16B11F03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3F6"/>
  </w:style>
  <w:style w:type="paragraph" w:styleId="a5">
    <w:name w:val="footer"/>
    <w:basedOn w:val="a"/>
    <w:link w:val="a6"/>
    <w:uiPriority w:val="99"/>
    <w:unhideWhenUsed/>
    <w:rsid w:val="00741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7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40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601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7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1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79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5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0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14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065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8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9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31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3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0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1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0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0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0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67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6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2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7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0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9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1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09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0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4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51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441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5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86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25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705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62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199D40"/>
                            <w:left w:val="single" w:sz="12" w:space="0" w:color="199D40"/>
                            <w:bottom w:val="single" w:sz="12" w:space="0" w:color="199D40"/>
                            <w:right w:val="single" w:sz="12" w:space="0" w:color="199D40"/>
                          </w:divBdr>
                        </w:div>
                      </w:divsChild>
                    </w:div>
                    <w:div w:id="133091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4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3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69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9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9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00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42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57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86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03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6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12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0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66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3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0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77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84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4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5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50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6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7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0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08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58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9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7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1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43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27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6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6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17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4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1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8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57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99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57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23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54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43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346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3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199D40"/>
                            <w:left w:val="single" w:sz="12" w:space="0" w:color="199D40"/>
                            <w:bottom w:val="single" w:sz="12" w:space="0" w:color="199D40"/>
                            <w:right w:val="single" w:sz="12" w:space="0" w:color="199D40"/>
                          </w:divBdr>
                        </w:div>
                      </w:divsChild>
                    </w:div>
                    <w:div w:id="118431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8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5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Кундель Евгений Сергеевич</dc:creator>
  <cp:keywords/>
  <dc:description/>
  <cp:lastModifiedBy>Дроздова Елена Владимировна</cp:lastModifiedBy>
  <cp:revision>2</cp:revision>
  <dcterms:created xsi:type="dcterms:W3CDTF">2022-05-11T09:40:00Z</dcterms:created>
  <dcterms:modified xsi:type="dcterms:W3CDTF">2022-05-11T09:40:00Z</dcterms:modified>
</cp:coreProperties>
</file>