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2F" w:rsidRPr="0072442F" w:rsidRDefault="0072442F" w:rsidP="00AB486A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2442F" w:rsidRDefault="0072442F" w:rsidP="00AB486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42F">
        <w:rPr>
          <w:rFonts w:ascii="Times New Roman" w:hAnsi="Times New Roman" w:cs="Times New Roman"/>
          <w:b/>
          <w:sz w:val="28"/>
          <w:szCs w:val="28"/>
        </w:rPr>
        <w:t>Государственная поддержка семей, имеющих детей, в части погашения обязательств по ипотечным жилищным кредитам</w:t>
      </w:r>
    </w:p>
    <w:p w:rsidR="0072442F" w:rsidRDefault="0072442F" w:rsidP="00AB486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42F" w:rsidRDefault="0072442F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 июля 2022 года вступили в силу изменения </w:t>
      </w:r>
      <w:r w:rsidRPr="0072442F">
        <w:rPr>
          <w:rFonts w:ascii="Times New Roman" w:hAnsi="Times New Roman" w:cs="Times New Roman"/>
          <w:sz w:val="28"/>
          <w:szCs w:val="28"/>
        </w:rPr>
        <w:t xml:space="preserve">Федерального закона от 03.07.2019 № 157-ФЗ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442F">
        <w:rPr>
          <w:rFonts w:ascii="Times New Roman" w:hAnsi="Times New Roman" w:cs="Times New Roman"/>
          <w:sz w:val="28"/>
          <w:szCs w:val="28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>
        <w:rPr>
          <w:rFonts w:ascii="Times New Roman" w:hAnsi="Times New Roman" w:cs="Times New Roman"/>
          <w:sz w:val="28"/>
          <w:szCs w:val="28"/>
        </w:rPr>
        <w:t>«Об актах гражданского состояния», которые устанавливают основания для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(займам).</w:t>
      </w:r>
    </w:p>
    <w:p w:rsidR="0072442F" w:rsidRDefault="0072442F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меры государственной поддержки имеет гражданин Российской Федерации - мать или отец, у которых в период с 1 января 2019 года по 31 декабря 2023 года родились третий ребёнок или последующие дети и которые являются заёмщиками по ипотечному жилищному кредиту (займу). При определении права на меры государственной поддержки не учитываются дети, не являющиеся гражданами Российской Федерации, а также дети, в отношении которых гражданин, был лишён родительских прав или в отношении которых было отменено усыновление.</w:t>
      </w:r>
    </w:p>
    <w:p w:rsidR="00AB486A" w:rsidRDefault="0072442F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государственной поддержки реализуются однократно (в отношении только одного ипотечного жилищного кредита и независимо от рождения детей после реализации мер государственной поддержки) путём полного или частичного погашения обязательств по ипотечному жилищному кредиту (займу) гражданина в размере его задолженности, но не более 450 тысяч рублей. Указанные средства направляются на погашение задолженности по основному долгу, а в случае, если такая задолженность меньше 450 тысяч рублей, оставшиеся средства направляются на погашение процентов, начисленных за пользование этим кредитом (займом).</w:t>
      </w:r>
    </w:p>
    <w:p w:rsidR="00005462" w:rsidRPr="00924A98" w:rsidRDefault="00005462" w:rsidP="00AB486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24A9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Выплату можно получить на погашение ипотечного кредита, выданного на следующие цели:</w:t>
      </w:r>
    </w:p>
    <w:p w:rsidR="00005462" w:rsidRPr="00924A98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>окупка жилья в строящемся доме или новостройке;</w:t>
      </w:r>
    </w:p>
    <w:p w:rsidR="00005462" w:rsidRPr="00924A98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>окупка готового жилья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юридического,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лица;</w:t>
      </w:r>
    </w:p>
    <w:p w:rsidR="00005462" w:rsidRPr="00924A98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>риобретение или строительство частного дома;</w:t>
      </w:r>
    </w:p>
    <w:p w:rsidR="00005462" w:rsidRPr="00924A98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>окупка земельного участка для индивидуального жилищного строительства, ведения личного подсобного хозяйства или для ведения садоводства (получить выплату можно после завершения строительства и регистрации дома);</w:t>
      </w:r>
    </w:p>
    <w:p w:rsidR="00005462" w:rsidRPr="00924A98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 xml:space="preserve">окупка недостроенного объекта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5462" w:rsidRPr="00924A98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>риобретение жилья в рамках льготных региональных программ;</w:t>
      </w:r>
    </w:p>
    <w:p w:rsidR="00005462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>олучение последней доли в праве общей собственности на помещение, если в результате заемщик становится собственником всего объекта;</w:t>
      </w:r>
    </w:p>
    <w:p w:rsidR="002F3EF8" w:rsidRPr="00924A98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уплата</w:t>
      </w:r>
      <w:r w:rsidR="002928D6">
        <w:rPr>
          <w:rFonts w:ascii="Times New Roman" w:hAnsi="Times New Roman" w:cs="Times New Roman"/>
          <w:sz w:val="28"/>
          <w:szCs w:val="28"/>
          <w:lang w:eastAsia="ru-RU"/>
        </w:rPr>
        <w:t xml:space="preserve"> (внесение)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паевого взноса члена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–строительного кооператива</w:t>
      </w:r>
      <w:r w:rsidR="007417F0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5462" w:rsidRPr="00924A98" w:rsidRDefault="002F3EF8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005462" w:rsidRPr="00924A98">
        <w:rPr>
          <w:rFonts w:ascii="Times New Roman" w:hAnsi="Times New Roman" w:cs="Times New Roman"/>
          <w:sz w:val="28"/>
          <w:szCs w:val="28"/>
          <w:lang w:eastAsia="ru-RU"/>
        </w:rPr>
        <w:t>ефинансированные кредиты, если они получены на вышеперечисленные цели.</w:t>
      </w:r>
    </w:p>
    <w:p w:rsidR="00BF3C05" w:rsidRDefault="00005462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05462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486A">
        <w:rPr>
          <w:rFonts w:ascii="Times New Roman" w:hAnsi="Times New Roman" w:cs="Times New Roman"/>
          <w:sz w:val="28"/>
          <w:szCs w:val="28"/>
        </w:rPr>
        <w:t>м</w:t>
      </w:r>
      <w:r w:rsidRPr="00005462">
        <w:rPr>
          <w:rFonts w:ascii="Times New Roman" w:hAnsi="Times New Roman" w:cs="Times New Roman"/>
          <w:sz w:val="28"/>
          <w:szCs w:val="28"/>
        </w:rPr>
        <w:t xml:space="preserve"> предоставления субсидий акционерному обществу </w:t>
      </w:r>
      <w:r>
        <w:rPr>
          <w:rFonts w:ascii="Times New Roman" w:hAnsi="Times New Roman" w:cs="Times New Roman"/>
          <w:sz w:val="28"/>
          <w:szCs w:val="28"/>
        </w:rPr>
        <w:t>«ДОМ.РФ»</w:t>
      </w:r>
      <w:r w:rsidRPr="00005462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и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5462">
        <w:rPr>
          <w:rFonts w:ascii="Times New Roman" w:hAnsi="Times New Roman" w:cs="Times New Roman"/>
          <w:sz w:val="28"/>
          <w:szCs w:val="28"/>
        </w:rPr>
        <w:t xml:space="preserve"> о реализации мер государственной поддержки семей, имеющих детей, в целях создания условий для погашения обязательств по ипотечным жилищным </w:t>
      </w:r>
      <w:r w:rsidRPr="00005462">
        <w:rPr>
          <w:rFonts w:ascii="Times New Roman" w:hAnsi="Times New Roman" w:cs="Times New Roman"/>
          <w:sz w:val="28"/>
          <w:szCs w:val="28"/>
        </w:rPr>
        <w:lastRenderedPageBreak/>
        <w:t>кредитам (займам)</w:t>
      </w:r>
      <w:r w:rsidR="009524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утверждённы</w:t>
      </w:r>
      <w:r w:rsidR="009524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6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0546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546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05462">
        <w:rPr>
          <w:rFonts w:ascii="Times New Roman" w:hAnsi="Times New Roman" w:cs="Times New Roman"/>
          <w:sz w:val="28"/>
          <w:szCs w:val="28"/>
        </w:rPr>
        <w:t xml:space="preserve"> от 07.09.2019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5462">
        <w:rPr>
          <w:rFonts w:ascii="Times New Roman" w:hAnsi="Times New Roman" w:cs="Times New Roman"/>
          <w:sz w:val="28"/>
          <w:szCs w:val="28"/>
        </w:rPr>
        <w:t xml:space="preserve"> 1170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3C05">
        <w:rPr>
          <w:rFonts w:ascii="Times New Roman" w:hAnsi="Times New Roman" w:cs="Times New Roman"/>
          <w:sz w:val="28"/>
          <w:szCs w:val="28"/>
        </w:rPr>
        <w:t xml:space="preserve">меры государственной поддержки реализуются однократно путём направления акционерным обществом «ДОМ.РФ» </w:t>
      </w:r>
      <w:r w:rsidR="00AB48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F3C05">
        <w:rPr>
          <w:rFonts w:ascii="Times New Roman" w:hAnsi="Times New Roman" w:cs="Times New Roman"/>
          <w:sz w:val="28"/>
          <w:szCs w:val="28"/>
        </w:rPr>
        <w:t>(далее - общество) собственных денежных средств с последующим возмещением обществу недополученных доходов и затрат из федерального бюджета на цели полного или частичного погашения обязательств по ипотечным жилищным кредитам (займам) вышеуказанной категории граждан Российской Федерации.</w:t>
      </w:r>
    </w:p>
    <w:p w:rsidR="00BF3C05" w:rsidRDefault="00BF3C05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погашении кредита (займа) и прилагаемые к нему документы, представляются заявителем (заявителями) в общество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2928D6">
        <w:rPr>
          <w:rFonts w:ascii="Times New Roman" w:hAnsi="Times New Roman" w:cs="Times New Roman"/>
          <w:sz w:val="28"/>
          <w:szCs w:val="28"/>
        </w:rPr>
        <w:t xml:space="preserve">                                    (далее – Единый портал </w:t>
      </w:r>
      <w:proofErr w:type="spellStart"/>
      <w:r w:rsidR="002928D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928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либо направляются заявителем (заявителями) кредитору (займодавцу) (далее - кредитор) на бумажном носителе или в форме электронного документа с последующим представлением полученных кредитором заявления о погашении кредита (займа) и прилагаемых к нему документов в общество вместе с соответствующим обращением кредитора.</w:t>
      </w:r>
    </w:p>
    <w:p w:rsidR="00BF3C05" w:rsidRDefault="00BF3C05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К заявлению о погашении кредита (займа) прилагаются документы:</w:t>
      </w:r>
    </w:p>
    <w:p w:rsidR="00BF3C05" w:rsidRDefault="00BF3C05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удостоверяющие личность и гражданство заявителя (заявителей);</w:t>
      </w:r>
    </w:p>
    <w:p w:rsidR="00BF3C05" w:rsidRDefault="00BF3C05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удостоверяющие личность и гражданство детей заёмщика (поручителя);</w:t>
      </w:r>
    </w:p>
    <w:p w:rsidR="00BF3C05" w:rsidRDefault="00BF3C05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подтверждающие материнство (отцовство) заёмщика (поручителя) в отношении детей (свидетельство о рождении, свидетельство об усыновлении, решение суда об усыновлении, иные документы, подтверждающие материнство (отцовство);</w:t>
      </w:r>
    </w:p>
    <w:p w:rsidR="00BF3C05" w:rsidRDefault="00BF3C05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подтверждающие приобретение заявителем (заявителями) объекта недвижимости (доли в праве собственности на объект недвижимости), строительство объекта недвижимости либо уплату (внесение) паевых взносов члена жилищно-строительного кооператива или члена жилищного накопительного кооператива</w:t>
      </w:r>
      <w:r w:rsidR="009258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0A" w:rsidRDefault="00BF3C05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подтверждающие предоставление поручительства по ипотечному жилищному кредиту (займу)</w:t>
      </w:r>
      <w:r w:rsidR="0092580A">
        <w:rPr>
          <w:rFonts w:ascii="Times New Roman" w:hAnsi="Times New Roman" w:cs="Times New Roman"/>
          <w:sz w:val="28"/>
          <w:szCs w:val="28"/>
        </w:rPr>
        <w:t>;</w:t>
      </w:r>
    </w:p>
    <w:p w:rsidR="0092580A" w:rsidRDefault="0092580A" w:rsidP="00AB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подтверждающие получение жилищно-строительным кооперативом разрешения на строительство до 1 июля 2018 г</w:t>
      </w:r>
      <w:r w:rsidR="002928D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государственная регистрация права собственности на объект недвижимости членом такого кооператива произведена после указанной даты, либо подтверждающие, что строительство объектов недвижимости осуществлено жилищно-строительным кооперативом на земельных участках, предоставленных ему в безвозмездное срочное пользование из муниципальной собственности или государственной собственности.</w:t>
      </w:r>
    </w:p>
    <w:p w:rsidR="0092580A" w:rsidRPr="00AB486A" w:rsidRDefault="0092580A" w:rsidP="00AB48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6A"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по государственной поддержке семей, имеющих детей, в части погашения обязательств по ипотечным жилищным кредитам можно ознакомиться на официальном сайте Министерства финансов Российской Федерации в информационно-телекоммуникационной сети «Интернет», а также на Едином портале </w:t>
      </w:r>
      <w:proofErr w:type="spellStart"/>
      <w:r w:rsidR="002928D6">
        <w:rPr>
          <w:rFonts w:ascii="Times New Roman" w:hAnsi="Times New Roman" w:cs="Times New Roman"/>
          <w:sz w:val="28"/>
          <w:szCs w:val="28"/>
        </w:rPr>
        <w:t>гос</w:t>
      </w:r>
      <w:r w:rsidRPr="00AB486A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Pr="00AB486A">
        <w:rPr>
          <w:rFonts w:ascii="Times New Roman" w:hAnsi="Times New Roman" w:cs="Times New Roman"/>
          <w:sz w:val="28"/>
          <w:szCs w:val="28"/>
        </w:rPr>
        <w:t xml:space="preserve"> и на сайте ДОМ.РФ.</w:t>
      </w:r>
    </w:p>
    <w:sectPr w:rsidR="0092580A" w:rsidRPr="00AB486A" w:rsidSect="0072442F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8EE"/>
    <w:multiLevelType w:val="multilevel"/>
    <w:tmpl w:val="3522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83C9A"/>
    <w:multiLevelType w:val="hybridMultilevel"/>
    <w:tmpl w:val="FDF2D2BA"/>
    <w:lvl w:ilvl="0" w:tplc="9E08073C">
      <w:start w:val="4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D0456"/>
    <w:multiLevelType w:val="multilevel"/>
    <w:tmpl w:val="1904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011D"/>
    <w:multiLevelType w:val="multilevel"/>
    <w:tmpl w:val="DE9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83731"/>
    <w:multiLevelType w:val="multilevel"/>
    <w:tmpl w:val="006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95303"/>
    <w:multiLevelType w:val="multilevel"/>
    <w:tmpl w:val="B9F0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F8"/>
    <w:rsid w:val="00005462"/>
    <w:rsid w:val="000D153A"/>
    <w:rsid w:val="00152440"/>
    <w:rsid w:val="001B0B9A"/>
    <w:rsid w:val="001D4DF8"/>
    <w:rsid w:val="002928D6"/>
    <w:rsid w:val="002D027F"/>
    <w:rsid w:val="002F3EF8"/>
    <w:rsid w:val="00314062"/>
    <w:rsid w:val="00334281"/>
    <w:rsid w:val="004E3A46"/>
    <w:rsid w:val="00533D73"/>
    <w:rsid w:val="00536421"/>
    <w:rsid w:val="006852E9"/>
    <w:rsid w:val="007105BA"/>
    <w:rsid w:val="0072442F"/>
    <w:rsid w:val="007417F0"/>
    <w:rsid w:val="00924A98"/>
    <w:rsid w:val="0092580A"/>
    <w:rsid w:val="00952477"/>
    <w:rsid w:val="009B010C"/>
    <w:rsid w:val="00AB486A"/>
    <w:rsid w:val="00B54FDC"/>
    <w:rsid w:val="00BF3C05"/>
    <w:rsid w:val="00C64C4A"/>
    <w:rsid w:val="00C76A19"/>
    <w:rsid w:val="00E62539"/>
    <w:rsid w:val="00E95952"/>
    <w:rsid w:val="00F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A248"/>
  <w15:chartTrackingRefBased/>
  <w15:docId w15:val="{82D01BD7-981A-4F32-BB75-B5216F8C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FDC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B54FDC"/>
    <w:rPr>
      <w:b/>
      <w:bCs/>
    </w:rPr>
  </w:style>
  <w:style w:type="paragraph" w:styleId="a5">
    <w:name w:val="No Spacing"/>
    <w:uiPriority w:val="1"/>
    <w:qFormat/>
    <w:rsid w:val="00C64C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6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1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9595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95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1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1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471">
              <w:marLeft w:val="0"/>
              <w:marRight w:val="0"/>
              <w:marTop w:val="0"/>
              <w:marBottom w:val="0"/>
              <w:divBdr>
                <w:top w:val="single" w:sz="6" w:space="30" w:color="B0B0B0"/>
                <w:left w:val="single" w:sz="6" w:space="30" w:color="B0B0B0"/>
                <w:bottom w:val="single" w:sz="6" w:space="30" w:color="B0B0B0"/>
                <w:right w:val="single" w:sz="6" w:space="30" w:color="B0B0B0"/>
              </w:divBdr>
              <w:divsChild>
                <w:div w:id="13750832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5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324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899">
              <w:marLeft w:val="0"/>
              <w:marRight w:val="0"/>
              <w:marTop w:val="0"/>
              <w:marBottom w:val="0"/>
              <w:divBdr>
                <w:top w:val="single" w:sz="6" w:space="30" w:color="B0B0B0"/>
                <w:left w:val="single" w:sz="6" w:space="30" w:color="B0B0B0"/>
                <w:bottom w:val="single" w:sz="6" w:space="30" w:color="B0B0B0"/>
                <w:right w:val="single" w:sz="6" w:space="30" w:color="B0B0B0"/>
              </w:divBdr>
              <w:divsChild>
                <w:div w:id="2315507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9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9261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075">
              <w:marLeft w:val="0"/>
              <w:marRight w:val="0"/>
              <w:marTop w:val="0"/>
              <w:marBottom w:val="0"/>
              <w:divBdr>
                <w:top w:val="single" w:sz="6" w:space="30" w:color="B0B0B0"/>
                <w:left w:val="single" w:sz="6" w:space="30" w:color="B0B0B0"/>
                <w:bottom w:val="single" w:sz="6" w:space="30" w:color="B0B0B0"/>
                <w:right w:val="single" w:sz="6" w:space="30" w:color="B0B0B0"/>
              </w:divBdr>
              <w:divsChild>
                <w:div w:id="10375878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9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2121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1991">
              <w:marLeft w:val="0"/>
              <w:marRight w:val="0"/>
              <w:marTop w:val="0"/>
              <w:marBottom w:val="0"/>
              <w:divBdr>
                <w:top w:val="single" w:sz="6" w:space="30" w:color="B0B0B0"/>
                <w:left w:val="single" w:sz="6" w:space="30" w:color="B0B0B0"/>
                <w:bottom w:val="single" w:sz="6" w:space="30" w:color="B0B0B0"/>
                <w:right w:val="single" w:sz="6" w:space="30" w:color="B0B0B0"/>
              </w:divBdr>
              <w:divsChild>
                <w:div w:id="20204212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2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Екатерина Игоревна</dc:creator>
  <cp:keywords/>
  <dc:description/>
  <cp:lastModifiedBy>Фетисов Павел Валерьевич</cp:lastModifiedBy>
  <cp:revision>8</cp:revision>
  <cp:lastPrinted>2022-08-22T05:57:00Z</cp:lastPrinted>
  <dcterms:created xsi:type="dcterms:W3CDTF">2022-08-16T06:35:00Z</dcterms:created>
  <dcterms:modified xsi:type="dcterms:W3CDTF">2022-08-24T04:42:00Z</dcterms:modified>
</cp:coreProperties>
</file>