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3A" w:rsidRDefault="007F513A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513A" w:rsidRDefault="007F513A">
      <w:pPr>
        <w:pStyle w:val="ConsPlusNormal"/>
        <w:outlineLvl w:val="0"/>
      </w:pPr>
    </w:p>
    <w:p w:rsidR="007F513A" w:rsidRDefault="007F513A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7F513A" w:rsidRDefault="007F513A">
      <w:pPr>
        <w:pStyle w:val="ConsPlusTitle"/>
        <w:jc w:val="center"/>
      </w:pPr>
    </w:p>
    <w:p w:rsidR="007F513A" w:rsidRDefault="007F513A">
      <w:pPr>
        <w:pStyle w:val="ConsPlusTitle"/>
        <w:jc w:val="center"/>
      </w:pPr>
      <w:r>
        <w:t>ПОСТАНОВЛЕНИЕ</w:t>
      </w:r>
    </w:p>
    <w:p w:rsidR="007F513A" w:rsidRDefault="007F513A">
      <w:pPr>
        <w:pStyle w:val="ConsPlusTitle"/>
        <w:jc w:val="center"/>
      </w:pPr>
      <w:r>
        <w:t>от 9 декабря 2014 г. N 477-п</w:t>
      </w:r>
    </w:p>
    <w:p w:rsidR="007F513A" w:rsidRDefault="007F513A">
      <w:pPr>
        <w:pStyle w:val="ConsPlusTitle"/>
        <w:jc w:val="center"/>
      </w:pPr>
    </w:p>
    <w:p w:rsidR="007F513A" w:rsidRDefault="007F513A">
      <w:pPr>
        <w:pStyle w:val="ConsPlusTitle"/>
        <w:jc w:val="center"/>
      </w:pPr>
      <w:r>
        <w:t>О ГОСУДАРСТВЕННОЙ ПРОГРАММЕ НОВОСИБИРСКОЙ ОБЛАСТИ "ПОВЫШЕНИЕ</w:t>
      </w:r>
    </w:p>
    <w:p w:rsidR="007F513A" w:rsidRDefault="007F513A">
      <w:pPr>
        <w:pStyle w:val="ConsPlusTitle"/>
        <w:jc w:val="center"/>
      </w:pPr>
      <w:r>
        <w:t>КАЧЕСТВА И ДОСТУПНОСТИ ПРЕДОСТАВЛЕНИЯ ГОСУДАРСТВЕННЫХ</w:t>
      </w:r>
    </w:p>
    <w:p w:rsidR="007F513A" w:rsidRDefault="007F513A">
      <w:pPr>
        <w:pStyle w:val="ConsPlusTitle"/>
        <w:jc w:val="center"/>
      </w:pPr>
      <w:r>
        <w:t>И МУНИЦИПАЛЬНЫХ УСЛУГ В НОВОСИБИРСКОЙ ОБЛАСТИ"</w:t>
      </w:r>
    </w:p>
    <w:p w:rsidR="007F513A" w:rsidRDefault="007F51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01.12.2015 </w:t>
            </w:r>
            <w:hyperlink r:id="rId5">
              <w:r>
                <w:rPr>
                  <w:color w:val="0000FF"/>
                </w:rPr>
                <w:t>N 423-п</w:t>
              </w:r>
            </w:hyperlink>
            <w:r>
              <w:rPr>
                <w:color w:val="392C69"/>
              </w:rPr>
              <w:t xml:space="preserve">, от 12.09.2016 </w:t>
            </w:r>
            <w:hyperlink r:id="rId6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06.12.2016 </w:t>
            </w:r>
            <w:hyperlink r:id="rId7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>,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11.07.2017 </w:t>
            </w:r>
            <w:hyperlink r:id="rId8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 xml:space="preserve">, от 06.02.2018 </w:t>
            </w:r>
            <w:hyperlink r:id="rId9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07.08.2018 </w:t>
            </w:r>
            <w:hyperlink r:id="rId10">
              <w:r>
                <w:rPr>
                  <w:color w:val="0000FF"/>
                </w:rPr>
                <w:t>N 346-п</w:t>
              </w:r>
            </w:hyperlink>
            <w:r>
              <w:rPr>
                <w:color w:val="392C69"/>
              </w:rPr>
              <w:t>,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05.02.2019 </w:t>
            </w:r>
            <w:hyperlink r:id="rId11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18.02.2020 </w:t>
            </w:r>
            <w:hyperlink r:id="rId12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23.03.2021 </w:t>
            </w:r>
            <w:hyperlink r:id="rId13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>,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15.03.2022 </w:t>
            </w:r>
            <w:hyperlink r:id="rId14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15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19.03.2024 </w:t>
            </w:r>
            <w:hyperlink r:id="rId16">
              <w:r>
                <w:rPr>
                  <w:color w:val="0000FF"/>
                </w:rPr>
                <w:t>N 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</w:tr>
    </w:tbl>
    <w:p w:rsidR="007F513A" w:rsidRDefault="007F513A">
      <w:pPr>
        <w:pStyle w:val="ConsPlusNormal"/>
        <w:jc w:val="center"/>
      </w:pPr>
    </w:p>
    <w:p w:rsidR="007F513A" w:rsidRDefault="007F513A">
      <w:pPr>
        <w:pStyle w:val="ConsPlusNormal"/>
        <w:ind w:firstLine="540"/>
        <w:jc w:val="both"/>
      </w:pPr>
      <w:r>
        <w:t>В целях повышения эффективности государственного управления в сфере предоставления государственных и муниципальных услуг в Новосибирской области Правительство Новосибирской области постановляет: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54">
        <w:r>
          <w:rPr>
            <w:color w:val="0000FF"/>
          </w:rPr>
          <w:t>программу</w:t>
        </w:r>
      </w:hyperlink>
      <w:r>
        <w:t xml:space="preserve"> Новосибирской области "Повышение качества и доступности предоставления государственных и муниципальных услуг в Новосибирской области" (далее - государственная программа).</w:t>
      </w:r>
    </w:p>
    <w:p w:rsidR="007F513A" w:rsidRDefault="007F513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05.02.2019 N 18-п)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1167">
        <w:r>
          <w:rPr>
            <w:color w:val="0000FF"/>
          </w:rPr>
          <w:t>порядок</w:t>
        </w:r>
      </w:hyperlink>
      <w:r>
        <w:t xml:space="preserve"> финансирования мероприятий, предусмотренных государственной программой, согласно приложению к настоящему постановлению.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3. Министерству экономического развития Новосибирской области (Решетников Л.Н.) обеспечить координацию выполнения мероприятий государственной программы.</w:t>
      </w:r>
    </w:p>
    <w:p w:rsidR="007F513A" w:rsidRDefault="007F513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18.02.2020 N 27-п)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4. Признать утратившими силу с 1 января 2015 года: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1)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28 августа 2009 года N 326-па "Об утверждении долгосрочной целевой программы "Создание многофункциональных центров организации предоставления государственных и муниципальных услуг на территории Новосибирской области на 2009 - 2015 годы";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28 декабря 2009 года N 505-па "О внесении изменений в долгосрочную целевую программу "Создание многофункциональных центров организации предоставления государственных и муниципальных услуг на территории Новосибирской области на 2009 - 2015 годы";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3)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14 июля 2010 года N 65-п "О внесении изменений в долгосрочную целевую программу "Создание многофункциональных центров организации предоставления государственных и муниципальных услуг на территории Новосибирской области на 2009 - 2015 годы";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4)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 ноября 2010 года N 200-п "О внесении изменений в постановление администрации Новосибирской области от 28.08.2009 N 326-па";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11 апреля 2011 года N 139-п "О внесении изменений в постановление администрации Новосибирской области от 28.08.2009 N 326-па";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6)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21 декабря 2011 года N 589-п "О внесении изменений в постановление администрации Новосибирской области от 28.08.2009 N 326-па";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7)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 июля 2012 года N 315-п "О внесении изменений в постановление администрации Новосибирской области от 28.08.2009 N 326-па";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8)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20 ноября 2012 года N 516-п "О внесении изменений в постановление администрации Новосибирской области от 28.08.2009 N 326-па";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9)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12 апреля 2013 года N 155-п "О внесении изменений в постановление администрации Новосибирской области от 28.08.2009 N 326-па";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10)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22 ноября 2013 года N 493-п "О внесении изменений в постановление администрации Новосибирской области от 28.08.2009 N 326-па";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11)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18 июня 2014 года N 229-п "О внесении изменений в постановление администрации Новосибирской области от 28.08.2009 N 326-па";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12)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4 августа 2014 года N 307-п "О внесении изменений в постановление администрации Новосибирской области от 28.08.2009 N 326-па";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13)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23 августа 2010 года N 107-п "Об утверждении Порядка финансирования мероприятий, предусмотренных долгосрочной целевой программой "Создание многофункциональных центров организации предоставления государственных и муниципальных услуг на территории Новосибирской области на 2009 - 2015 годы";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14)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15 ноября 2010 года N 210-п "О внесении изменений в постановление Правительства Новосибирской области от 23.08.2010 N 107-п";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15)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25 октября 2011 года N 470-п "О внесении изменений в постановление Правительства Новосибирской области от 23.08.2010 N 107-п";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16)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14 мая 2012 года N 257-п "О внесении изменений в постановление Правительства Новосибирской области от 23.08.2010 N 107-п".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Председателя Правительства Новосибирской области Знаткова В.М.</w:t>
      </w:r>
    </w:p>
    <w:p w:rsidR="007F513A" w:rsidRDefault="007F513A">
      <w:pPr>
        <w:pStyle w:val="ConsPlusNormal"/>
        <w:jc w:val="both"/>
      </w:pPr>
      <w:r>
        <w:t xml:space="preserve">(в ред. постановлений Правительства Новосибирской области от 06.02.2018 </w:t>
      </w:r>
      <w:hyperlink r:id="rId35">
        <w:r>
          <w:rPr>
            <w:color w:val="0000FF"/>
          </w:rPr>
          <w:t>N 37-п</w:t>
        </w:r>
      </w:hyperlink>
      <w:r>
        <w:t xml:space="preserve">, от 05.02.2019 </w:t>
      </w:r>
      <w:hyperlink r:id="rId36">
        <w:r>
          <w:rPr>
            <w:color w:val="0000FF"/>
          </w:rPr>
          <w:t>N 18-п</w:t>
        </w:r>
      </w:hyperlink>
      <w:r>
        <w:t>)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jc w:val="right"/>
      </w:pPr>
      <w:r>
        <w:t>Губернатор Новосибирской области</w:t>
      </w:r>
    </w:p>
    <w:p w:rsidR="007F513A" w:rsidRDefault="007F513A">
      <w:pPr>
        <w:pStyle w:val="ConsPlusNormal"/>
        <w:jc w:val="right"/>
      </w:pPr>
      <w:r>
        <w:lastRenderedPageBreak/>
        <w:t>В.Ф.ГОРОДЕЦКИЙ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jc w:val="right"/>
        <w:outlineLvl w:val="0"/>
      </w:pPr>
      <w:r>
        <w:t>Утверждена</w:t>
      </w:r>
    </w:p>
    <w:p w:rsidR="007F513A" w:rsidRDefault="007F513A">
      <w:pPr>
        <w:pStyle w:val="ConsPlusNormal"/>
        <w:jc w:val="right"/>
      </w:pPr>
      <w:r>
        <w:t>постановлением</w:t>
      </w:r>
    </w:p>
    <w:p w:rsidR="007F513A" w:rsidRDefault="007F513A">
      <w:pPr>
        <w:pStyle w:val="ConsPlusNormal"/>
        <w:jc w:val="right"/>
      </w:pPr>
      <w:r>
        <w:t>Правительства Новосибирской области</w:t>
      </w:r>
    </w:p>
    <w:p w:rsidR="007F513A" w:rsidRDefault="007F513A">
      <w:pPr>
        <w:pStyle w:val="ConsPlusNormal"/>
        <w:jc w:val="right"/>
      </w:pPr>
      <w:r>
        <w:t>от 09.12.2014 N 477-п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</w:pPr>
      <w:bookmarkStart w:id="1" w:name="P54"/>
      <w:bookmarkEnd w:id="1"/>
      <w:r>
        <w:t>ГОСУДАРСТВЕННАЯ ПРОГРАММА</w:t>
      </w:r>
    </w:p>
    <w:p w:rsidR="007F513A" w:rsidRDefault="007F513A">
      <w:pPr>
        <w:pStyle w:val="ConsPlusTitle"/>
        <w:jc w:val="center"/>
      </w:pPr>
      <w:r>
        <w:t>НОВОСИБИРСКОЙ ОБЛАСТИ "ПОВЫШЕНИЕ КАЧЕСТВА И ДОСТУПНОСТИ</w:t>
      </w:r>
    </w:p>
    <w:p w:rsidR="007F513A" w:rsidRDefault="007F513A">
      <w:pPr>
        <w:pStyle w:val="ConsPlusTitle"/>
        <w:jc w:val="center"/>
      </w:pPr>
      <w:r>
        <w:t>ПРЕДОСТАВЛЕНИЯ ГОСУДАРСТВЕННЫХ И МУНИЦИПАЛЬНЫХ</w:t>
      </w:r>
    </w:p>
    <w:p w:rsidR="007F513A" w:rsidRDefault="007F513A">
      <w:pPr>
        <w:pStyle w:val="ConsPlusTitle"/>
        <w:jc w:val="center"/>
      </w:pPr>
      <w:r>
        <w:t>УСЛУГ В НОВОСИБИРСКОЙ ОБЛАСТИ"</w:t>
      </w:r>
    </w:p>
    <w:p w:rsidR="007F513A" w:rsidRDefault="007F51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01.12.2015 </w:t>
            </w:r>
            <w:hyperlink r:id="rId37">
              <w:r>
                <w:rPr>
                  <w:color w:val="0000FF"/>
                </w:rPr>
                <w:t>N 423-п</w:t>
              </w:r>
            </w:hyperlink>
            <w:r>
              <w:rPr>
                <w:color w:val="392C69"/>
              </w:rPr>
              <w:t xml:space="preserve">, от 12.09.2016 </w:t>
            </w:r>
            <w:hyperlink r:id="rId38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06.12.2016 </w:t>
            </w:r>
            <w:hyperlink r:id="rId39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>,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11.07.2017 </w:t>
            </w:r>
            <w:hyperlink r:id="rId40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 xml:space="preserve">, от 06.02.2018 </w:t>
            </w:r>
            <w:hyperlink r:id="rId41">
              <w:r>
                <w:rPr>
                  <w:color w:val="0000FF"/>
                </w:rPr>
                <w:t>N 37-п</w:t>
              </w:r>
            </w:hyperlink>
            <w:r>
              <w:rPr>
                <w:color w:val="392C69"/>
              </w:rPr>
              <w:t xml:space="preserve">, от 07.08.2018 </w:t>
            </w:r>
            <w:hyperlink r:id="rId42">
              <w:r>
                <w:rPr>
                  <w:color w:val="0000FF"/>
                </w:rPr>
                <w:t>N 346-п</w:t>
              </w:r>
            </w:hyperlink>
            <w:r>
              <w:rPr>
                <w:color w:val="392C69"/>
              </w:rPr>
              <w:t>,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05.02.2019 </w:t>
            </w:r>
            <w:hyperlink r:id="rId43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18.02.2020 </w:t>
            </w:r>
            <w:hyperlink r:id="rId44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23.03.2021 </w:t>
            </w:r>
            <w:hyperlink r:id="rId45">
              <w:r>
                <w:rPr>
                  <w:color w:val="0000FF"/>
                </w:rPr>
                <w:t>N 73-п</w:t>
              </w:r>
            </w:hyperlink>
            <w:r>
              <w:rPr>
                <w:color w:val="392C69"/>
              </w:rPr>
              <w:t>,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15.03.2022 </w:t>
            </w:r>
            <w:hyperlink r:id="rId46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07.03.2023 </w:t>
            </w:r>
            <w:hyperlink r:id="rId47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19.03.2024 </w:t>
            </w:r>
            <w:hyperlink r:id="rId48">
              <w:r>
                <w:rPr>
                  <w:color w:val="0000FF"/>
                </w:rPr>
                <w:t>N 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</w:tr>
    </w:tbl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1"/>
      </w:pPr>
      <w:r>
        <w:t>I. Стратегические приоритеты в сфере реализации</w:t>
      </w:r>
    </w:p>
    <w:p w:rsidR="007F513A" w:rsidRDefault="007F513A">
      <w:pPr>
        <w:pStyle w:val="ConsPlusTitle"/>
        <w:jc w:val="center"/>
      </w:pPr>
      <w:r>
        <w:t>государственной программы Новосибирской области "Повышение</w:t>
      </w:r>
    </w:p>
    <w:p w:rsidR="007F513A" w:rsidRDefault="007F513A">
      <w:pPr>
        <w:pStyle w:val="ConsPlusTitle"/>
        <w:jc w:val="center"/>
      </w:pPr>
      <w:r>
        <w:t>качества и доступности предоставления государственных</w:t>
      </w:r>
    </w:p>
    <w:p w:rsidR="007F513A" w:rsidRDefault="007F513A">
      <w:pPr>
        <w:pStyle w:val="ConsPlusTitle"/>
        <w:jc w:val="center"/>
      </w:pPr>
      <w:r>
        <w:t>и муниципальных услуг в Новосибирской области"</w:t>
      </w:r>
    </w:p>
    <w:p w:rsidR="007F513A" w:rsidRDefault="007F513A">
      <w:pPr>
        <w:pStyle w:val="ConsPlusNormal"/>
        <w:jc w:val="center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7F513A" w:rsidRDefault="007F513A">
      <w:pPr>
        <w:pStyle w:val="ConsPlusNormal"/>
        <w:jc w:val="center"/>
      </w:pPr>
      <w:r>
        <w:t>от 19.03.2024 N 99-п)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2"/>
      </w:pPr>
      <w:r>
        <w:t>1. Оценка текущего состояния сферы реализации</w:t>
      </w:r>
    </w:p>
    <w:p w:rsidR="007F513A" w:rsidRDefault="007F513A">
      <w:pPr>
        <w:pStyle w:val="ConsPlusTitle"/>
        <w:jc w:val="center"/>
      </w:pPr>
      <w:r>
        <w:t>государственной программы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>В рамках проводимой в Российской Федерации с 2006 года реформы государственного управления, направленной на повышение качества и доступности предоставления услуг населению, оптимизацию функций и полномочий органов власти, повышение эффективности их деятельности, была создана существующая модель оказания услуг с участием многофункциональных центров предоставления государственных и муниципальных услуг (далее - МФЦ), работающих по принципу "одного окна". С развитием процессов предоставления государственных и муниципальных услуг в электронной форме МФЦ постепенно становятся универсальным местом очного взаимодействия граждан и бизнеса с государством.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Сеть МФЦ Новосибирской области включает: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43 стационарных филиала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в Новосибирской области";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48 территориально обособленных структурных подразделений и 8 мобильных офисов учреждения;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14 специализированных окон, ориентированных на предоставление государственных, муниципальных и дополнительных (сопутствующих) услуг субъектам малого и среднего предпринимательства.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lastRenderedPageBreak/>
        <w:t xml:space="preserve">Офисы МФЦ размещены во всех городских округах и муниципальных районах Новосибирской области и осуществляют деятельность в соответствии с </w:t>
      </w:r>
      <w:hyperlink r:id="rId50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услуг", и </w:t>
      </w:r>
      <w:hyperlink r:id="rId51">
        <w:r>
          <w:rPr>
            <w:color w:val="0000FF"/>
          </w:rPr>
          <w:t>Стандартом</w:t>
        </w:r>
      </w:hyperlink>
      <w:r>
        <w:t xml:space="preserve"> обслуживания заявителей в многофункциональном центре организации предоставления государственных и муниципальных услуг Новосибирской области, утвержденным постановлением Правительства Новосибирской области от 11.12.2018 N 513-п "Об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области". С 2014 года офисы МФЦ оформляются в едином фирменном стиле "Мои Документы".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За прошедший период реализации государственной программы (2015 - 2023 годы) достигнуты следующие результаты: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в МФЦ организовано предоставление более 400 государственных, муниципальных услуг и иных социально значимых услуг, в том числе: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100% регламентированных государственных услуг, предоставляемых федеральными органами исполнительной власти и органами государственных внебюджетных фондов;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более 90% государственных услуг, предоставляемых областными исполнительными органами Новосибирской области (не имеющих законодательно установленных ограничений для предоставления в МФЦ);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муниципальных услуг всех администраций городских округов, муниципальных районов и административных центров муниципальных районов области;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доступ к получению услуг по принципу "одного окна" обеспечен не менее чем для 90% населения Новосибирской области, что соответствует целевому значению показателя, предусмотренного </w:t>
      </w:r>
      <w:hyperlink r:id="rId52">
        <w:r>
          <w:rPr>
            <w:color w:val="0000FF"/>
          </w:rPr>
          <w:t>подпунктом "б" пункта 1</w:t>
        </w:r>
      </w:hyperlink>
      <w: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 (далее - Указ Президента РФ N 601);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ежегодно в МФЦ оказывается более 1,7 млн услуг гражданам и бизнесу, из них более 1 млн - в электронной форме;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общее количество обрабатываемых в МФЦ обращений составляет не менее 3 млн единиц в год;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создана эффективная система консультирования граждан по вопросам предоставления государственных, муниципальных и иных услуг, в том числе: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организована работа единой справочной службы МФЦ "052" (контакт-центр), ежедневно обслуживающей 1200 звонков. Коэффициент дозвона в контакт-центр МФЦ составляет 97%, среднее время ожидания на линии не превышает 1 минуты;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в деятельность контакт-центра внедрена система голосового самообслуживания - робот-консультант "Николай". Робот консультирует по 31 направлению, предоставляет справочную информацию о статусе готовности документов и графике работы филиалов МФЦ, ведет переписку в чат-боте на официальном сайте МФЦ (mfc-nso.ru), обслуживает 49% входящих звонков;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на официальном сайте МФЦ запущен онлайн-сервис "Видеоконсультация", позволяющий гражданам получить необходимую информацию в режиме видеосвязи;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lastRenderedPageBreak/>
        <w:t>во всех филиалах МФЦ созданы секторы пользовательского сопровождения (далее - СПС) - 63 специально оборудованных рабочих места с компьютерами, печатающими и сканирующими устройствами. В зонах СПС для граждан реализована возможность получения услуг через федеральную государственную информационную систему "Единый портал государственных и муниципальных услуг (функций)" (далее - ЕПГУ) и иные государственные сервисы;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в трех филиалах МФЦ (г. Новосибирска "Зыряновский", г. Бердска и г. Искитима) запущены в эксплуатацию программно-технические комплексы "Криптобиокабины", предназначенные для оформления биометрического заграничного паспорта сроком на 10 лет без помощи профильных сотрудников МВД России;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осуществляется выездное обслуживание заявителей работниками МФЦ для приема заявлений и документов, необходимых для предоставления государственных и муниципальных услуг, а также доставка результатов их предоставления;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среднее время ожидания заявителей в очереди при обращении в областные исполнительные органы Новосибирской области, органы местного самоуправления, МФЦ не превышает нормативно установленные 15 минут, что соответствует целевому значению показателя, предусмотренного </w:t>
      </w:r>
      <w:hyperlink r:id="rId53">
        <w:r>
          <w:rPr>
            <w:color w:val="0000FF"/>
          </w:rPr>
          <w:t>подпунктом "д" пункта 1</w:t>
        </w:r>
      </w:hyperlink>
      <w:r>
        <w:t xml:space="preserve"> Указа Президента РФ N 601;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среднее число обращений представителей бизнес-сообщества для получения одной государственной (муниципальной) услуги составляет не более 2, что соответствует целевому значению показателя, предусмотренного </w:t>
      </w:r>
      <w:hyperlink r:id="rId54">
        <w:r>
          <w:rPr>
            <w:color w:val="0000FF"/>
          </w:rPr>
          <w:t>подпунктом "г" пункта 1</w:t>
        </w:r>
      </w:hyperlink>
      <w:r>
        <w:t xml:space="preserve"> Указа Президента РФ N 601;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уровень удовлетворенности жителей Новосибирской области качеством предоставления государственных и муниципальных услуг, в том числе в МФЦ, ежегодно составляет не менее 90%, что соответствует целевому значению показателя, предусмотренного </w:t>
      </w:r>
      <w:hyperlink r:id="rId55">
        <w:r>
          <w:rPr>
            <w:color w:val="0000FF"/>
          </w:rPr>
          <w:t>подпунктом "а" пункта 1</w:t>
        </w:r>
      </w:hyperlink>
      <w:r>
        <w:t xml:space="preserve"> Указа Президента РФ N 601.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В целом сеть МФЦ является высоко востребованной среди жителей региона и имеет высокий потенциал развития как в сфере предоставления государственных и муниципальных услуг, так и в области реализации иных социально значимых проектов и форм обслуживания граждан и бизнеса.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2"/>
      </w:pPr>
      <w:r>
        <w:t>2. Приоритеты и цели государственной политики</w:t>
      </w:r>
    </w:p>
    <w:p w:rsidR="007F513A" w:rsidRDefault="007F513A">
      <w:pPr>
        <w:pStyle w:val="ConsPlusTitle"/>
        <w:jc w:val="center"/>
      </w:pPr>
      <w:r>
        <w:t>в сфере реализации государственной программы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 xml:space="preserve">Приоритеты государственной политики в сфере реализации государственной программы определены с учетом положений </w:t>
      </w:r>
      <w:hyperlink r:id="rId56">
        <w:r>
          <w:rPr>
            <w:color w:val="0000FF"/>
          </w:rPr>
          <w:t>Концепции</w:t>
        </w:r>
      </w:hyperlink>
      <w:r>
        <w:t xml:space="preserve">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граждан, утвержденной распоряжением Правительства Российской Федерации от 11.04.2022 N 837-р, и </w:t>
      </w:r>
      <w:hyperlink r:id="rId57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Новосибирской области на период до 2030 года, утвержденной постановлением Правительства Новосибирской области от 19.03.2019 N 105-п О "Стратегии социально-экономического развития Новосибирской области на период до 2030 года".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В условиях цифровой трансформации сферы предоставления государственных и муниципальных услуг на базу МФЦ поэтапно будут переведены все услуги, предоставление которых невозможно в упреждающем (проактивном) режиме и (или) исключительно в электронном виде. МФЦ станет единой площадкой для очного взаимодействия с заявителем при его обращении за государственными и муниципальными услугами и при получении результатов их предоставления. Кроме того, офисы МФЦ будут выполнять роль находящихся в шаговой доступности для заявителя точек очного присутствия для решения его вопросов, связанных с предоставлением услуг в электронной форме. Это позволит устранить препятствия в получении необходимых услуг заявителями, не имеющими цифровых навыков, и обеспечить: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lastRenderedPageBreak/>
        <w:t>доступ к СПС для получения услуг через ЕПГУ, а также консультационное сопровождение при получении услуг в электронной форме;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возможность пройти регистрацию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в единой информационной системе персональных данных, обеспечивающей обработку, в том числе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лица, получить сертификат ключа электронной подписи;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юридически значимое взаимное преобразование документов на бумажном носителе и документов в электронном виде с размещением последних в личном кабинете заявителя на ЕПГУ;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персонализированное информирование заявителей по телефону, в режиме видеосвязи, а также по иным каналам о порядке получения государственных и муниципальных услуг;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проверку и фиксацию фактов нарушения прав заявителей при получении государственных и муниципальных услуг, содействие в обращении с жалобой в органы государственной власти и органы местного самоуправления, предоставляющие государственные и муниципальные услуги.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Цель государственной политики в сфере реализации государственной программы - обеспечение уровня удовлетворенности заявителей качеством предоставления государственных и муниципальных услуг в МФЦ Новосибирской области до 2030 года - не менее 90%.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2"/>
      </w:pPr>
      <w:r>
        <w:t>3. Сведения о взаимосвязи со стратегическими приоритетами,</w:t>
      </w:r>
    </w:p>
    <w:p w:rsidR="007F513A" w:rsidRDefault="007F513A">
      <w:pPr>
        <w:pStyle w:val="ConsPlusTitle"/>
        <w:jc w:val="center"/>
      </w:pPr>
      <w:r>
        <w:t>целями и показателями государственных</w:t>
      </w:r>
    </w:p>
    <w:p w:rsidR="007F513A" w:rsidRDefault="007F513A">
      <w:pPr>
        <w:pStyle w:val="ConsPlusTitle"/>
        <w:jc w:val="center"/>
      </w:pPr>
      <w:r>
        <w:t>программ Российской Федерации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>Взаимосвязи государственной программы со стратегическими приоритетами, целями и показателями государственных программ Российской Федерации не имеется.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2"/>
      </w:pPr>
      <w:r>
        <w:t>4. Задачи (направления) государственной программы,</w:t>
      </w:r>
    </w:p>
    <w:p w:rsidR="007F513A" w:rsidRDefault="007F513A">
      <w:pPr>
        <w:pStyle w:val="ConsPlusTitle"/>
        <w:jc w:val="center"/>
      </w:pPr>
      <w:r>
        <w:t>способы их эффективного решения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>Задачей государственной программы является обеспечение доступности и комфортности получения государственных и муниципальных услуг в МФЦ Новосибирской области.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Решение указанной задачи будет осуществляться путем: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обеспечения необходимых организационных, кадровых, финансовых и материально-технических условий для эффективного функционирования сети МФЦ;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применения клиентоориентированного подхода к обслуживанию заявителей;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внедрения новых информационно-коммуникационных технологий при предоставлении государственных и муниципальных услуг на базе МФЦ;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обеспечения экстерриториального принципа предоставления государственных и муниципальных услуг по принципу "одного окна".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1"/>
      </w:pPr>
      <w:r>
        <w:t>II. Обоснование необходимости реализации</w:t>
      </w:r>
    </w:p>
    <w:p w:rsidR="007F513A" w:rsidRDefault="007F513A">
      <w:pPr>
        <w:pStyle w:val="ConsPlusTitle"/>
        <w:jc w:val="center"/>
      </w:pPr>
      <w:r>
        <w:t>государственной программы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 xml:space="preserve">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19.03.2024 N 99-п.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1"/>
      </w:pPr>
      <w:r>
        <w:t>III. Цели и задачи, важнейшие целевые</w:t>
      </w:r>
    </w:p>
    <w:p w:rsidR="007F513A" w:rsidRDefault="007F513A">
      <w:pPr>
        <w:pStyle w:val="ConsPlusTitle"/>
        <w:jc w:val="center"/>
      </w:pPr>
      <w:r>
        <w:t>индикаторы государственной программы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 xml:space="preserve">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07.03.2023 N 71-п.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1"/>
      </w:pPr>
      <w:r>
        <w:t>IV. Система основных мероприятий государственной программы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 xml:space="preserve">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19.03.2024 N 99-п.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1"/>
      </w:pPr>
      <w:r>
        <w:t>V. Механизм реализации и система управления</w:t>
      </w:r>
    </w:p>
    <w:p w:rsidR="007F513A" w:rsidRDefault="007F513A">
      <w:pPr>
        <w:pStyle w:val="ConsPlusTitle"/>
        <w:jc w:val="center"/>
      </w:pPr>
      <w:r>
        <w:t>государственной программы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 xml:space="preserve">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07.03.2023 N 71-п.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1"/>
      </w:pPr>
      <w:r>
        <w:t>VI. Ресурсное обеспечение государственной программы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 xml:space="preserve">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07.03.2023 N 71-п.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  <w:outlineLvl w:val="1"/>
      </w:pPr>
      <w:r>
        <w:t>VII. Ожидаемые результаты реализации</w:t>
      </w:r>
    </w:p>
    <w:p w:rsidR="007F513A" w:rsidRDefault="007F513A">
      <w:pPr>
        <w:pStyle w:val="ConsPlusTitle"/>
        <w:jc w:val="center"/>
      </w:pPr>
      <w:r>
        <w:t>государственной программы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 xml:space="preserve">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07.03.2023 N 71-п.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jc w:val="right"/>
        <w:outlineLvl w:val="1"/>
      </w:pPr>
      <w:r>
        <w:t>Приложение N 1</w:t>
      </w:r>
    </w:p>
    <w:p w:rsidR="007F513A" w:rsidRDefault="007F513A">
      <w:pPr>
        <w:pStyle w:val="ConsPlusNormal"/>
        <w:jc w:val="right"/>
      </w:pPr>
      <w:r>
        <w:t>к государственной программе</w:t>
      </w:r>
    </w:p>
    <w:p w:rsidR="007F513A" w:rsidRDefault="007F513A">
      <w:pPr>
        <w:pStyle w:val="ConsPlusNormal"/>
        <w:jc w:val="right"/>
      </w:pPr>
      <w:r>
        <w:t>Новосибирской области "Повышение</w:t>
      </w:r>
    </w:p>
    <w:p w:rsidR="007F513A" w:rsidRDefault="007F513A">
      <w:pPr>
        <w:pStyle w:val="ConsPlusNormal"/>
        <w:jc w:val="right"/>
      </w:pPr>
      <w:r>
        <w:t>качества и доступности предоставления</w:t>
      </w:r>
    </w:p>
    <w:p w:rsidR="007F513A" w:rsidRDefault="007F513A">
      <w:pPr>
        <w:pStyle w:val="ConsPlusNormal"/>
        <w:jc w:val="right"/>
      </w:pPr>
      <w:r>
        <w:t>государственных и муниципальных услуг</w:t>
      </w:r>
    </w:p>
    <w:p w:rsidR="007F513A" w:rsidRDefault="007F513A">
      <w:pPr>
        <w:pStyle w:val="ConsPlusNormal"/>
        <w:jc w:val="right"/>
      </w:pPr>
      <w:r>
        <w:t>в Новосибирской области"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</w:pPr>
      <w:r>
        <w:t>ЦЕЛИ, ЗАДАЧИ И ЦЕЛЕВЫЕ ИНДИКАТОРЫ</w:t>
      </w:r>
    </w:p>
    <w:p w:rsidR="007F513A" w:rsidRDefault="007F513A">
      <w:pPr>
        <w:pStyle w:val="ConsPlusTitle"/>
        <w:jc w:val="center"/>
      </w:pPr>
      <w:r>
        <w:t>государственной программы Новосибирской области "Повышение</w:t>
      </w:r>
    </w:p>
    <w:p w:rsidR="007F513A" w:rsidRDefault="007F513A">
      <w:pPr>
        <w:pStyle w:val="ConsPlusTitle"/>
        <w:jc w:val="center"/>
      </w:pPr>
      <w:r>
        <w:t>качества и доступности предоставления государственных</w:t>
      </w:r>
    </w:p>
    <w:p w:rsidR="007F513A" w:rsidRDefault="007F513A">
      <w:pPr>
        <w:pStyle w:val="ConsPlusTitle"/>
        <w:jc w:val="center"/>
      </w:pPr>
      <w:r>
        <w:t>и муниципальных услуг в Новосибирской области"</w:t>
      </w:r>
    </w:p>
    <w:p w:rsidR="007F513A" w:rsidRDefault="007F51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5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от 19.03.2024 N 99-п)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</w:tr>
    </w:tbl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sectPr w:rsidR="007F513A" w:rsidSect="00046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721"/>
        <w:gridCol w:w="1077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100"/>
        <w:gridCol w:w="1757"/>
      </w:tblGrid>
      <w:tr w:rsidR="007F513A">
        <w:tc>
          <w:tcPr>
            <w:tcW w:w="2267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lastRenderedPageBreak/>
              <w:t>Цель/ задачи, требующие решения для достижения цели</w:t>
            </w:r>
          </w:p>
        </w:tc>
        <w:tc>
          <w:tcPr>
            <w:tcW w:w="2721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1077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000" w:type="dxa"/>
            <w:gridSpan w:val="10"/>
          </w:tcPr>
          <w:p w:rsidR="007F513A" w:rsidRDefault="007F513A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  <w:tc>
          <w:tcPr>
            <w:tcW w:w="1757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07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1000" w:type="dxa"/>
            <w:gridSpan w:val="10"/>
          </w:tcPr>
          <w:p w:rsidR="007F513A" w:rsidRDefault="007F513A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75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07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5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267" w:type="dxa"/>
          </w:tcPr>
          <w:p w:rsidR="007F513A" w:rsidRDefault="007F51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  <w:jc w:val="center"/>
            </w:pPr>
            <w:r>
              <w:t>14</w:t>
            </w:r>
          </w:p>
        </w:tc>
      </w:tr>
      <w:tr w:rsidR="007F513A">
        <w:tc>
          <w:tcPr>
            <w:tcW w:w="2267" w:type="dxa"/>
            <w:vMerge w:val="restart"/>
          </w:tcPr>
          <w:p w:rsidR="007F513A" w:rsidRDefault="007F513A">
            <w:pPr>
              <w:pStyle w:val="ConsPlusNormal"/>
            </w:pPr>
            <w:r>
              <w:t>Цель: повышение качества и доступности предоставления государственных и муниципальных услуг в Новосибирской области</w:t>
            </w: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1. Уровень удовлетворенности населения Новосибирской области качеством предоставления государственных и муниципальных услуг в Новосибирской области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2. Уровень удовлетворенности заявителей качеством предоставления государственных и муниципальных услуг на базе ГАУ НСО "МФЦ"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3. 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 xml:space="preserve">4. Среднее время ожидания в очереди при </w:t>
            </w:r>
            <w:r>
              <w:lastRenderedPageBreak/>
              <w:t>обращении заявителя в орган государственной власти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lastRenderedPageBreak/>
              <w:t>мин.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5. Среднее время ожидания в очереди при обращении заявителя в филиалы ГАУ НСО "МФЦ" для подачи документов и получения услуги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  <w:r>
              <w:t>целевой индикатор введен с 2020 года, на 2019 год приведено базовое значение</w:t>
            </w: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6. Среднее число обращений представителей бизнес-сообщества в орган государственной власти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267" w:type="dxa"/>
            <w:vMerge w:val="restart"/>
          </w:tcPr>
          <w:p w:rsidR="007F513A" w:rsidRDefault="007F513A">
            <w:pPr>
              <w:pStyle w:val="ConsPlusNormal"/>
            </w:pPr>
            <w:r>
              <w:t xml:space="preserve">Задача: организация предоставления государственных и муниципальных услуг </w:t>
            </w:r>
            <w:r>
              <w:lastRenderedPageBreak/>
              <w:t>по принципу "одного окна"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lastRenderedPageBreak/>
              <w:t xml:space="preserve">7. Количество филиалов ГАУ НСО "МФЦ", создаваемых в рамках реализации </w:t>
            </w:r>
            <w:r>
              <w:lastRenderedPageBreak/>
              <w:t>государственной программы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lastRenderedPageBreak/>
              <w:t>ед. (в год)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  <w:r>
              <w:t xml:space="preserve">по состоянию на 31.12.2023 на территории Новосибирской </w:t>
            </w:r>
            <w:r>
              <w:lastRenderedPageBreak/>
              <w:t>области созданы и действуют 42 филиала ГАУ НСО "МФЦ"</w:t>
            </w: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8. Количество территориально обособленных структурных подразделений (офисов) МФЦ, создаваемых в рамках реализации государственной программы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ед. (в год)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  <w:r>
              <w:t>по состоянию на 31.12.2023 на территории Новосибирской области созданы и действуют 52 территориально обособленных структурных подразделения (офиса) МФЦ</w:t>
            </w: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9. Количество функционирующих окон обслуживания, ориентированных на предоставление государственных, муниципальных и дополнительных (сопутствующих) услуг субъектам малого и среднего предпринимательства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ед. (в год)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  <w:r>
              <w:t>целевой индикатор введен с 2017 года, на 2016 год приведено базовое значение</w:t>
            </w: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10. Количество государственных и муниципальных услуг, оказанных ГАУ НСО "МФЦ"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ед. (в год)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1 140 000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1 200 000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1 416 000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1 416 000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1 416 000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1 640 900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1 640 900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  <w:r>
              <w:t xml:space="preserve">целевой индикатор введен с 2018 года, на 2017 год </w:t>
            </w:r>
            <w:r>
              <w:lastRenderedPageBreak/>
              <w:t>приведено базовое значение</w:t>
            </w: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11. Количество обращений заявителей (получателей государственных и муниципальных услуг) в ГАУ НСО "МФЦ"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ед. (в год)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1 350 000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1 750 000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2 100 000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2 172 260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2 270 000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2 450 000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2 450 000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2 450 000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2 790 900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2 790 900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12. Количество обращений заявителей в окна обслуживания, ориентированные на предоставление государственных, муниципальных и дополнительных (сопутствующих) услуг субъектам малого и среднего предпринимательства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ед. (в год)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4 500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30 000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32 000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32 000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32 000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55 000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48 500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  <w:r>
              <w:t>целевой индикатор введен с 2016 года, на 2015 год приведено базовое значение</w:t>
            </w: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 xml:space="preserve">13. Доля государственных услуг, предоставляемых областными исполнительными органами государственной власти Новосибирской области по принципу "одного окна" на базе ГАУ НСО "МФЦ", от общего числа государственных услуг, предоставляемых </w:t>
            </w:r>
            <w:r>
              <w:lastRenderedPageBreak/>
              <w:t>областными исполнительными органами государственной власти Новосибирской области, не имеющих законодательно установленных ограничений к предоставлению в МФЦ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14. Доля регламентированных государственных услуг, предоставляемых федеральными органами исполнительной власти и органами государственных внебюджетных фондов по принципу "одного окна" на базе ГАУ НСО "МФЦ"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  <w:r>
              <w:t>целевой индикатор введен с 2018 года, на 2017 год приведено базовое значение</w:t>
            </w:r>
          </w:p>
        </w:tc>
      </w:tr>
      <w:tr w:rsidR="007F513A">
        <w:tc>
          <w:tcPr>
            <w:tcW w:w="226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721" w:type="dxa"/>
          </w:tcPr>
          <w:p w:rsidR="007F513A" w:rsidRDefault="007F513A">
            <w:pPr>
              <w:pStyle w:val="ConsPlusNormal"/>
            </w:pPr>
            <w:r>
              <w:t>15. Доля администраций городских округов, муниципальных районов и административных центров муниципальных районов, предоставляющих муниципальные услуги по принципу "одного окна" на базе ГАУ НСО "МФЦ"</w:t>
            </w:r>
          </w:p>
        </w:tc>
        <w:tc>
          <w:tcPr>
            <w:tcW w:w="1077" w:type="dxa"/>
          </w:tcPr>
          <w:p w:rsidR="007F513A" w:rsidRDefault="007F513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00" w:type="dxa"/>
          </w:tcPr>
          <w:p w:rsidR="007F513A" w:rsidRDefault="007F513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757" w:type="dxa"/>
          </w:tcPr>
          <w:p w:rsidR="007F513A" w:rsidRDefault="007F513A">
            <w:pPr>
              <w:pStyle w:val="ConsPlusNormal"/>
            </w:pPr>
            <w:r>
              <w:t>целевой индикатор введен с 2018 года, на 2017 год приведено базовое значение</w:t>
            </w:r>
          </w:p>
        </w:tc>
      </w:tr>
    </w:tbl>
    <w:p w:rsidR="007F513A" w:rsidRDefault="007F513A">
      <w:pPr>
        <w:pStyle w:val="ConsPlusNormal"/>
        <w:sectPr w:rsidR="007F513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>Применяемые сокращения: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ГАУ НСО "МФЦ" -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МФЦ - многофункциональные центры предоставления государственных и муниципальных услуг.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jc w:val="right"/>
        <w:outlineLvl w:val="1"/>
      </w:pPr>
      <w:r>
        <w:t>Приложение N 2</w:t>
      </w:r>
    </w:p>
    <w:p w:rsidR="007F513A" w:rsidRDefault="007F513A">
      <w:pPr>
        <w:pStyle w:val="ConsPlusNormal"/>
        <w:jc w:val="right"/>
      </w:pPr>
      <w:r>
        <w:t>к государственной программе</w:t>
      </w:r>
    </w:p>
    <w:p w:rsidR="007F513A" w:rsidRDefault="007F513A">
      <w:pPr>
        <w:pStyle w:val="ConsPlusNormal"/>
        <w:jc w:val="right"/>
      </w:pPr>
      <w:r>
        <w:t>Новосибирской области "Повышение</w:t>
      </w:r>
    </w:p>
    <w:p w:rsidR="007F513A" w:rsidRDefault="007F513A">
      <w:pPr>
        <w:pStyle w:val="ConsPlusNormal"/>
        <w:jc w:val="right"/>
      </w:pPr>
      <w:r>
        <w:t>качества и доступности предоставления</w:t>
      </w:r>
    </w:p>
    <w:p w:rsidR="007F513A" w:rsidRDefault="007F513A">
      <w:pPr>
        <w:pStyle w:val="ConsPlusNormal"/>
        <w:jc w:val="right"/>
      </w:pPr>
      <w:r>
        <w:t>государственных и муниципальных услуг</w:t>
      </w:r>
    </w:p>
    <w:p w:rsidR="007F513A" w:rsidRDefault="007F513A">
      <w:pPr>
        <w:pStyle w:val="ConsPlusNormal"/>
        <w:jc w:val="right"/>
      </w:pPr>
      <w:r>
        <w:t>в Новосибирской области"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</w:pPr>
      <w:r>
        <w:t>ОСНОВНЫЕ МЕРОПРИЯТИЯ</w:t>
      </w:r>
    </w:p>
    <w:p w:rsidR="007F513A" w:rsidRDefault="007F513A">
      <w:pPr>
        <w:pStyle w:val="ConsPlusTitle"/>
        <w:jc w:val="center"/>
      </w:pPr>
      <w:r>
        <w:t>государственной программы Новосибирской области "Повышение</w:t>
      </w:r>
    </w:p>
    <w:p w:rsidR="007F513A" w:rsidRDefault="007F513A">
      <w:pPr>
        <w:pStyle w:val="ConsPlusTitle"/>
        <w:jc w:val="center"/>
      </w:pPr>
      <w:r>
        <w:t>качества и доступности предоставления государственных</w:t>
      </w:r>
    </w:p>
    <w:p w:rsidR="007F513A" w:rsidRDefault="007F513A">
      <w:pPr>
        <w:pStyle w:val="ConsPlusTitle"/>
        <w:jc w:val="center"/>
      </w:pPr>
      <w:r>
        <w:t>и муниципальных услуг в Новосибирской области"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 xml:space="preserve">Утратило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19.03.2024 N 99-п.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jc w:val="right"/>
        <w:outlineLvl w:val="1"/>
      </w:pPr>
      <w:r>
        <w:t>Приложение N 2.1</w:t>
      </w:r>
    </w:p>
    <w:p w:rsidR="007F513A" w:rsidRDefault="007F513A">
      <w:pPr>
        <w:pStyle w:val="ConsPlusNormal"/>
        <w:jc w:val="right"/>
      </w:pPr>
      <w:r>
        <w:t>к государственной программе</w:t>
      </w:r>
    </w:p>
    <w:p w:rsidR="007F513A" w:rsidRDefault="007F513A">
      <w:pPr>
        <w:pStyle w:val="ConsPlusNormal"/>
        <w:jc w:val="right"/>
      </w:pPr>
      <w:r>
        <w:t>Новосибирской области "Повышение</w:t>
      </w:r>
    </w:p>
    <w:p w:rsidR="007F513A" w:rsidRDefault="007F513A">
      <w:pPr>
        <w:pStyle w:val="ConsPlusNormal"/>
        <w:jc w:val="right"/>
      </w:pPr>
      <w:r>
        <w:t>качества и доступности предоставления</w:t>
      </w:r>
    </w:p>
    <w:p w:rsidR="007F513A" w:rsidRDefault="007F513A">
      <w:pPr>
        <w:pStyle w:val="ConsPlusNormal"/>
        <w:jc w:val="right"/>
      </w:pPr>
      <w:r>
        <w:t>государственных и муниципальных услуг</w:t>
      </w:r>
    </w:p>
    <w:p w:rsidR="007F513A" w:rsidRDefault="007F513A">
      <w:pPr>
        <w:pStyle w:val="ConsPlusNormal"/>
        <w:jc w:val="right"/>
      </w:pPr>
      <w:r>
        <w:t>в Новосибирской области"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</w:pPr>
      <w:r>
        <w:t>ОСНОВНЫЕ МЕРОПРИЯТИЯ</w:t>
      </w:r>
    </w:p>
    <w:p w:rsidR="007F513A" w:rsidRDefault="007F513A">
      <w:pPr>
        <w:pStyle w:val="ConsPlusTitle"/>
        <w:jc w:val="center"/>
      </w:pPr>
      <w:r>
        <w:t>государственной программы Новосибирской области "Повышение</w:t>
      </w:r>
    </w:p>
    <w:p w:rsidR="007F513A" w:rsidRDefault="007F513A">
      <w:pPr>
        <w:pStyle w:val="ConsPlusTitle"/>
        <w:jc w:val="center"/>
      </w:pPr>
      <w:r>
        <w:t>качества и доступности предоставления государственных</w:t>
      </w:r>
    </w:p>
    <w:p w:rsidR="007F513A" w:rsidRDefault="007F513A">
      <w:pPr>
        <w:pStyle w:val="ConsPlusTitle"/>
        <w:jc w:val="center"/>
      </w:pPr>
      <w:r>
        <w:t>и муниципальных услуг в Новосибирской области"</w:t>
      </w:r>
    </w:p>
    <w:p w:rsidR="007F513A" w:rsidRDefault="007F51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F5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от 19.03.2024 N 99-п)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</w:tr>
    </w:tbl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sectPr w:rsidR="007F513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474"/>
        <w:gridCol w:w="680"/>
        <w:gridCol w:w="510"/>
        <w:gridCol w:w="624"/>
        <w:gridCol w:w="567"/>
        <w:gridCol w:w="1128"/>
        <w:gridCol w:w="1128"/>
        <w:gridCol w:w="1128"/>
        <w:gridCol w:w="1128"/>
        <w:gridCol w:w="1304"/>
        <w:gridCol w:w="1417"/>
        <w:gridCol w:w="2835"/>
      </w:tblGrid>
      <w:tr w:rsidR="007F513A">
        <w:tc>
          <w:tcPr>
            <w:tcW w:w="2154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9671" w:type="dxa"/>
            <w:gridSpan w:val="10"/>
          </w:tcPr>
          <w:p w:rsidR="007F513A" w:rsidRDefault="007F513A">
            <w:pPr>
              <w:pStyle w:val="ConsPlusNormal"/>
              <w:jc w:val="center"/>
            </w:pPr>
            <w:r>
              <w:t>Ресурсное обеспечение</w:t>
            </w:r>
          </w:p>
        </w:tc>
        <w:tc>
          <w:tcPr>
            <w:tcW w:w="1417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ГРБС (ответственный исполнитель)</w:t>
            </w:r>
          </w:p>
        </w:tc>
        <w:tc>
          <w:tcPr>
            <w:tcW w:w="2835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2381" w:type="dxa"/>
            <w:gridSpan w:val="4"/>
          </w:tcPr>
          <w:p w:rsidR="007F513A" w:rsidRDefault="007F513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816" w:type="dxa"/>
            <w:gridSpan w:val="5"/>
          </w:tcPr>
          <w:p w:rsidR="007F513A" w:rsidRDefault="007F513A">
            <w:pPr>
              <w:pStyle w:val="ConsPlusNormal"/>
              <w:jc w:val="center"/>
            </w:pPr>
            <w:r>
              <w:t>по годам реализации, тыс. руб.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пГП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</w:tcPr>
          <w:p w:rsidR="007F513A" w:rsidRDefault="007F51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7F513A" w:rsidRDefault="007F513A">
            <w:pPr>
              <w:pStyle w:val="ConsPlusNormal"/>
              <w:jc w:val="center"/>
            </w:pPr>
            <w:r>
              <w:t>13</w:t>
            </w:r>
          </w:p>
        </w:tc>
      </w:tr>
      <w:tr w:rsidR="007F513A">
        <w:tc>
          <w:tcPr>
            <w:tcW w:w="16077" w:type="dxa"/>
            <w:gridSpan w:val="13"/>
          </w:tcPr>
          <w:p w:rsidR="007F513A" w:rsidRDefault="007F513A">
            <w:pPr>
              <w:pStyle w:val="ConsPlusNormal"/>
              <w:jc w:val="both"/>
              <w:outlineLvl w:val="2"/>
            </w:pPr>
            <w:r>
              <w:t>Цель: повышение качества и доступности предоставления государственных и муниципальных услуг в Новосибирской области</w:t>
            </w:r>
          </w:p>
        </w:tc>
      </w:tr>
      <w:tr w:rsidR="007F513A">
        <w:tc>
          <w:tcPr>
            <w:tcW w:w="16077" w:type="dxa"/>
            <w:gridSpan w:val="13"/>
          </w:tcPr>
          <w:p w:rsidR="007F513A" w:rsidRDefault="007F513A">
            <w:pPr>
              <w:pStyle w:val="ConsPlusNormal"/>
              <w:jc w:val="both"/>
              <w:outlineLvl w:val="3"/>
            </w:pPr>
            <w:r>
              <w:t>Задача: организация предоставления государственных и муниципальных услуг по принципу "одного окна" на базе многофункциональных центров предоставления государственных и муниципальных услуг</w:t>
            </w:r>
          </w:p>
        </w:tc>
      </w:tr>
      <w:tr w:rsidR="007F513A">
        <w:tc>
          <w:tcPr>
            <w:tcW w:w="2154" w:type="dxa"/>
            <w:vMerge w:val="restart"/>
          </w:tcPr>
          <w:p w:rsidR="007F513A" w:rsidRDefault="007F513A">
            <w:pPr>
              <w:pStyle w:val="ConsPlusNormal"/>
            </w:pPr>
            <w:r>
              <w:t>1. Организация предоставления государственных и муниципальных услуг в многофункциональных центрах Новосибирской области, развитие многофункциональных центров Новосибирской области</w:t>
            </w: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областной бюджет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528 585,6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622 248,5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638 626,9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912 898,9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1 021 073,4</w:t>
            </w:r>
          </w:p>
        </w:tc>
        <w:tc>
          <w:tcPr>
            <w:tcW w:w="1417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Минэкономразвития НСО</w:t>
            </w:r>
          </w:p>
        </w:tc>
        <w:tc>
          <w:tcPr>
            <w:tcW w:w="2835" w:type="dxa"/>
            <w:vMerge w:val="restart"/>
          </w:tcPr>
          <w:p w:rsidR="007F513A" w:rsidRDefault="007F513A">
            <w:pPr>
              <w:pStyle w:val="ConsPlusNormal"/>
            </w:pPr>
            <w:r>
              <w:t>обеспечение условий для комфортного и оперативного получения государственных и муниципальных услуг на территории Новосибирской области, повышение качества и доступности государственных и муниципальных услуг за счет их предоставления на базе филиалов ГАУ НСО "МФЦ"</w:t>
            </w: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</w:pPr>
          </w:p>
        </w:tc>
        <w:tc>
          <w:tcPr>
            <w:tcW w:w="510" w:type="dxa"/>
          </w:tcPr>
          <w:p w:rsidR="007F513A" w:rsidRDefault="007F513A">
            <w:pPr>
              <w:pStyle w:val="ConsPlusNormal"/>
            </w:pPr>
          </w:p>
        </w:tc>
        <w:tc>
          <w:tcPr>
            <w:tcW w:w="624" w:type="dxa"/>
          </w:tcPr>
          <w:p w:rsidR="007F513A" w:rsidRDefault="007F513A">
            <w:pPr>
              <w:pStyle w:val="ConsPlusNormal"/>
            </w:pPr>
          </w:p>
        </w:tc>
        <w:tc>
          <w:tcPr>
            <w:tcW w:w="567" w:type="dxa"/>
          </w:tcPr>
          <w:p w:rsidR="007F513A" w:rsidRDefault="007F513A">
            <w:pPr>
              <w:pStyle w:val="ConsPlusNormal"/>
            </w:pP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местные бюджеты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 w:val="restart"/>
          </w:tcPr>
          <w:p w:rsidR="007F513A" w:rsidRDefault="007F513A">
            <w:pPr>
              <w:pStyle w:val="ConsPlusNormal"/>
            </w:pPr>
            <w:r>
              <w:t xml:space="preserve">2. Проведение мониторинга качества и доступности предоставления государственных и </w:t>
            </w:r>
            <w:r>
              <w:lastRenderedPageBreak/>
              <w:t>муниципальных услуг в Новосибирской области (на базе исполнительных органов государственной власти и органов местного самоуправления), в том числе по принципу "одного окна" на базе многофункциональных центров</w:t>
            </w: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lastRenderedPageBreak/>
              <w:t>областной бюджет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596,9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417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Минэкономразвития НСО</w:t>
            </w:r>
          </w:p>
        </w:tc>
        <w:tc>
          <w:tcPr>
            <w:tcW w:w="2835" w:type="dxa"/>
            <w:vMerge w:val="restart"/>
          </w:tcPr>
          <w:p w:rsidR="007F513A" w:rsidRDefault="007F513A">
            <w:pPr>
              <w:pStyle w:val="ConsPlusNormal"/>
            </w:pPr>
            <w:r>
              <w:t xml:space="preserve">получение объективной информации об уровне удовлетворенности граждан качеством деятельности органов власти в части предоставления </w:t>
            </w:r>
            <w:r>
              <w:lastRenderedPageBreak/>
              <w:t>государственных и муниципальных услуг и выявление наиболее проблемных сфер системы предоставления государственных и муниципальных услуг для принятия управленческих решений, направленных на повышение эффективности государственного управления в указанной сфере</w:t>
            </w: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</w:pPr>
          </w:p>
        </w:tc>
        <w:tc>
          <w:tcPr>
            <w:tcW w:w="510" w:type="dxa"/>
          </w:tcPr>
          <w:p w:rsidR="007F513A" w:rsidRDefault="007F513A">
            <w:pPr>
              <w:pStyle w:val="ConsPlusNormal"/>
            </w:pPr>
          </w:p>
        </w:tc>
        <w:tc>
          <w:tcPr>
            <w:tcW w:w="624" w:type="dxa"/>
          </w:tcPr>
          <w:p w:rsidR="007F513A" w:rsidRDefault="007F513A">
            <w:pPr>
              <w:pStyle w:val="ConsPlusNormal"/>
            </w:pPr>
          </w:p>
        </w:tc>
        <w:tc>
          <w:tcPr>
            <w:tcW w:w="567" w:type="dxa"/>
          </w:tcPr>
          <w:p w:rsidR="007F513A" w:rsidRDefault="007F513A">
            <w:pPr>
              <w:pStyle w:val="ConsPlusNormal"/>
            </w:pP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 w:val="restart"/>
          </w:tcPr>
          <w:p w:rsidR="007F513A" w:rsidRDefault="007F513A">
            <w:pPr>
              <w:pStyle w:val="ConsPlusNormal"/>
            </w:pPr>
            <w:r>
              <w:t>Итого по государственной программе</w:t>
            </w: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областной бюджет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530 265,6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623 928,5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639 223,9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913 298,9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1 021 673,4</w:t>
            </w:r>
          </w:p>
        </w:tc>
        <w:tc>
          <w:tcPr>
            <w:tcW w:w="1417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</w:pPr>
          </w:p>
        </w:tc>
        <w:tc>
          <w:tcPr>
            <w:tcW w:w="510" w:type="dxa"/>
          </w:tcPr>
          <w:p w:rsidR="007F513A" w:rsidRDefault="007F513A">
            <w:pPr>
              <w:pStyle w:val="ConsPlusNormal"/>
            </w:pPr>
          </w:p>
        </w:tc>
        <w:tc>
          <w:tcPr>
            <w:tcW w:w="624" w:type="dxa"/>
          </w:tcPr>
          <w:p w:rsidR="007F513A" w:rsidRDefault="007F513A">
            <w:pPr>
              <w:pStyle w:val="ConsPlusNormal"/>
            </w:pPr>
          </w:p>
        </w:tc>
        <w:tc>
          <w:tcPr>
            <w:tcW w:w="567" w:type="dxa"/>
          </w:tcPr>
          <w:p w:rsidR="007F513A" w:rsidRDefault="007F513A">
            <w:pPr>
              <w:pStyle w:val="ConsPlusNormal"/>
            </w:pP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местные бюджеты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154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74" w:type="dxa"/>
          </w:tcPr>
          <w:p w:rsidR="007F513A" w:rsidRDefault="007F513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68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7F513A" w:rsidRDefault="007F51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2835" w:type="dxa"/>
            <w:vMerge/>
          </w:tcPr>
          <w:p w:rsidR="007F513A" w:rsidRDefault="007F513A">
            <w:pPr>
              <w:pStyle w:val="ConsPlusNormal"/>
            </w:pPr>
          </w:p>
        </w:tc>
      </w:tr>
    </w:tbl>
    <w:p w:rsidR="007F513A" w:rsidRDefault="007F513A">
      <w:pPr>
        <w:pStyle w:val="ConsPlusNormal"/>
        <w:sectPr w:rsidR="007F513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>Применяемое сокращение: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ГАУ НСО "МФЦ" -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jc w:val="right"/>
        <w:outlineLvl w:val="1"/>
      </w:pPr>
      <w:r>
        <w:t>Приложение N 3</w:t>
      </w:r>
    </w:p>
    <w:p w:rsidR="007F513A" w:rsidRDefault="007F513A">
      <w:pPr>
        <w:pStyle w:val="ConsPlusNormal"/>
        <w:jc w:val="right"/>
      </w:pPr>
      <w:r>
        <w:t>к государственной программе</w:t>
      </w:r>
    </w:p>
    <w:p w:rsidR="007F513A" w:rsidRDefault="007F513A">
      <w:pPr>
        <w:pStyle w:val="ConsPlusNormal"/>
        <w:jc w:val="right"/>
      </w:pPr>
      <w:r>
        <w:t>Новосибирской области "Повышение</w:t>
      </w:r>
    </w:p>
    <w:p w:rsidR="007F513A" w:rsidRDefault="007F513A">
      <w:pPr>
        <w:pStyle w:val="ConsPlusNormal"/>
        <w:jc w:val="right"/>
      </w:pPr>
      <w:r>
        <w:t>качества и доступности предоставления</w:t>
      </w:r>
    </w:p>
    <w:p w:rsidR="007F513A" w:rsidRDefault="007F513A">
      <w:pPr>
        <w:pStyle w:val="ConsPlusNormal"/>
        <w:jc w:val="right"/>
      </w:pPr>
      <w:r>
        <w:t>государственных и муниципальных услуг</w:t>
      </w:r>
    </w:p>
    <w:p w:rsidR="007F513A" w:rsidRDefault="007F513A">
      <w:pPr>
        <w:pStyle w:val="ConsPlusNormal"/>
        <w:jc w:val="right"/>
      </w:pPr>
      <w:r>
        <w:t>в Новосибирской области"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</w:pPr>
      <w:r>
        <w:t>СВОДНЫЕ ФИНАНСОВЫЕ ЗАТРАТЫ И НАЛОГОВЫЕ РАСХОДЫ</w:t>
      </w:r>
    </w:p>
    <w:p w:rsidR="007F513A" w:rsidRDefault="007F513A">
      <w:pPr>
        <w:pStyle w:val="ConsPlusTitle"/>
        <w:jc w:val="center"/>
      </w:pPr>
      <w:r>
        <w:t>государственной программы Новосибирской области "Повышение</w:t>
      </w:r>
    </w:p>
    <w:p w:rsidR="007F513A" w:rsidRDefault="007F513A">
      <w:pPr>
        <w:pStyle w:val="ConsPlusTitle"/>
        <w:jc w:val="center"/>
      </w:pPr>
      <w:r>
        <w:t>качества и доступности предоставления государственных</w:t>
      </w:r>
    </w:p>
    <w:p w:rsidR="007F513A" w:rsidRDefault="007F513A">
      <w:pPr>
        <w:pStyle w:val="ConsPlusTitle"/>
        <w:jc w:val="center"/>
      </w:pPr>
      <w:r>
        <w:t>и муниципальных услуг в Новосибирской области"</w:t>
      </w:r>
    </w:p>
    <w:p w:rsidR="007F513A" w:rsidRDefault="007F51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F5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от 19.03.2024 N 99-п)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</w:tr>
    </w:tbl>
    <w:p w:rsidR="007F513A" w:rsidRDefault="007F51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417"/>
        <w:gridCol w:w="1166"/>
        <w:gridCol w:w="1166"/>
        <w:gridCol w:w="1166"/>
        <w:gridCol w:w="1166"/>
        <w:gridCol w:w="1166"/>
        <w:gridCol w:w="1166"/>
        <w:gridCol w:w="1166"/>
        <w:gridCol w:w="1166"/>
        <w:gridCol w:w="1361"/>
        <w:gridCol w:w="907"/>
      </w:tblGrid>
      <w:tr w:rsidR="007F513A">
        <w:tc>
          <w:tcPr>
            <w:tcW w:w="2041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 xml:space="preserve">Источники и направления расходов в разрезе государственных заказчиков программы (главных </w:t>
            </w:r>
            <w:r>
              <w:lastRenderedPageBreak/>
              <w:t>распорядителей бюджетных средств), кураторов налоговых расходов)</w:t>
            </w:r>
          </w:p>
        </w:tc>
        <w:tc>
          <w:tcPr>
            <w:tcW w:w="12106" w:type="dxa"/>
            <w:gridSpan w:val="10"/>
          </w:tcPr>
          <w:p w:rsidR="007F513A" w:rsidRDefault="007F513A">
            <w:pPr>
              <w:pStyle w:val="ConsPlusNormal"/>
              <w:jc w:val="center"/>
            </w:pPr>
            <w:r>
              <w:lastRenderedPageBreak/>
              <w:t>Ресурсное обеспечение</w:t>
            </w:r>
          </w:p>
        </w:tc>
        <w:tc>
          <w:tcPr>
            <w:tcW w:w="907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F513A">
        <w:tc>
          <w:tcPr>
            <w:tcW w:w="2041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7F513A" w:rsidRDefault="007F513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689" w:type="dxa"/>
            <w:gridSpan w:val="9"/>
          </w:tcPr>
          <w:p w:rsidR="007F513A" w:rsidRDefault="007F513A">
            <w:pPr>
              <w:pStyle w:val="ConsPlusNormal"/>
              <w:jc w:val="center"/>
            </w:pPr>
            <w:r>
              <w:t>по годам реализации, тыс. руб.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417" w:type="dxa"/>
            <w:vMerge/>
          </w:tcPr>
          <w:p w:rsidR="007F513A" w:rsidRDefault="007F513A">
            <w:pPr>
              <w:pStyle w:val="ConsPlusNormal"/>
            </w:pP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7F513A" w:rsidRDefault="007F513A">
            <w:pPr>
              <w:pStyle w:val="ConsPlusNormal"/>
              <w:jc w:val="center"/>
            </w:pPr>
            <w:r>
              <w:t>12</w:t>
            </w:r>
          </w:p>
        </w:tc>
      </w:tr>
      <w:tr w:rsidR="007F513A">
        <w:tc>
          <w:tcPr>
            <w:tcW w:w="15054" w:type="dxa"/>
            <w:gridSpan w:val="12"/>
          </w:tcPr>
          <w:p w:rsidR="007F513A" w:rsidRDefault="007F513A">
            <w:pPr>
              <w:pStyle w:val="ConsPlusNormal"/>
              <w:jc w:val="center"/>
              <w:outlineLvl w:val="2"/>
            </w:pPr>
            <w:r>
              <w:t>Министерство экономического развития Новосибирской области</w:t>
            </w: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Всего финансовых затрат,</w:t>
            </w:r>
          </w:p>
          <w:p w:rsidR="007F513A" w:rsidRDefault="007F513A">
            <w:pPr>
              <w:pStyle w:val="ConsPlusNormal"/>
            </w:pPr>
            <w:r>
              <w:t>в том числе из: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5 377 341,6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370 434,2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388 992,6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411 792,6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477 731,9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530 265,6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623 928,5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639 223,9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913 298,9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1 021 673,4</w:t>
            </w:r>
          </w:p>
        </w:tc>
        <w:tc>
          <w:tcPr>
            <w:tcW w:w="907" w:type="dxa"/>
            <w:vMerge w:val="restart"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5 305 341,6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298 434,2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388 992,6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411 792,6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477 731,9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530 265,6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623 928,5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639 223,9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913 298,9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1 021 673,4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федерального бюджета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72 000,0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72 000,0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местных бюджетов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Капитальные вложения,</w:t>
            </w:r>
          </w:p>
          <w:p w:rsidR="007F513A" w:rsidRDefault="007F513A">
            <w:pPr>
              <w:pStyle w:val="ConsPlusNormal"/>
            </w:pPr>
            <w:r>
              <w:t>в том числе из: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федерального бюджета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lastRenderedPageBreak/>
              <w:t>местных бюджетов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НИОКР &lt;**&gt;, в том числе из: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16 836,9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2 950,0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1 950,0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4 100,0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2 880,0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596,9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16 836,9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2 950,0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1 950,0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4 100,0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2 880,0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596,9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федерального бюджета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местных бюджетов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5 360 504,6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367 484,2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387 042,6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407 692,6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474 851,9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528 585,6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622 248,5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638 626,9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912 898,9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1 021 073,4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5 288 504,6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295 484,2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387 042,6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407 692,6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474 851,9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528 585,6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622 248,5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638 626,9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912 898,9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1 021 073,4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федерального бюджета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72 000,0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72 000,0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местных бюджетов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lastRenderedPageBreak/>
              <w:t>Всего налоговых расходов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15054" w:type="dxa"/>
            <w:gridSpan w:val="12"/>
          </w:tcPr>
          <w:p w:rsidR="007F513A" w:rsidRDefault="007F513A">
            <w:pPr>
              <w:pStyle w:val="ConsPlusNormal"/>
              <w:jc w:val="center"/>
            </w:pPr>
            <w:r>
              <w:t>ВСЕГО ПО ПРОГРАММЕ</w:t>
            </w: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Всего финансовых затрат,</w:t>
            </w:r>
          </w:p>
          <w:p w:rsidR="007F513A" w:rsidRDefault="007F513A">
            <w:pPr>
              <w:pStyle w:val="ConsPlusNormal"/>
            </w:pPr>
            <w:r>
              <w:t>в том числе из: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5 377 341,6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370 434,2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388 992,6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411 792,6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477 731,9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530 265,6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623 928,5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639 223,9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913 298,9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1 021 673,4</w:t>
            </w:r>
          </w:p>
        </w:tc>
        <w:tc>
          <w:tcPr>
            <w:tcW w:w="907" w:type="dxa"/>
            <w:vMerge w:val="restart"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5 305 341,6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298 434,2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388 992,6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411 792,6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477 731,9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530 265,6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623 928,5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639 223,9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913 298,9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1 021 673,4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федерального бюджета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72 000,0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72 000,0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местных бюджетов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Капитальные вложения, в том числе из: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федерального бюджета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местных бюджетов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lastRenderedPageBreak/>
              <w:t>НИОКР &lt;**&gt;, в том числе из: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16 836,9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2 950,0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1 950,0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4 100,0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2 880,0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596,9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16 836,9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2 950,0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1 950,0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4 100,0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2 880,0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1 680,0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596,9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федерального бюджета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местных бюджетов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Прочие расходы, в том числе из: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5 360 504,6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367 484,2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387 042,6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407 692,6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474 851,9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528 585,6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622 248,5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638 626,9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912 898,9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1 021 073,4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областного бюджета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5 288 504,6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295 484,2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387 042,6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407 692,6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474 851,9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528 585,6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622 248,5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638 626,9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912 898,9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1 021 073,4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федерального бюджета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72 000,0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72 000,0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местных бюджетов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  <w:tr w:rsidR="007F513A">
        <w:tc>
          <w:tcPr>
            <w:tcW w:w="2041" w:type="dxa"/>
          </w:tcPr>
          <w:p w:rsidR="007F513A" w:rsidRDefault="007F513A">
            <w:pPr>
              <w:pStyle w:val="ConsPlusNormal"/>
            </w:pPr>
            <w:r>
              <w:t>Всего налоговых расходов</w:t>
            </w:r>
          </w:p>
        </w:tc>
        <w:tc>
          <w:tcPr>
            <w:tcW w:w="1417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66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7F513A" w:rsidRDefault="007F513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Merge/>
          </w:tcPr>
          <w:p w:rsidR="007F513A" w:rsidRDefault="007F513A">
            <w:pPr>
              <w:pStyle w:val="ConsPlusNormal"/>
            </w:pPr>
          </w:p>
        </w:tc>
      </w:tr>
    </w:tbl>
    <w:p w:rsidR="007F513A" w:rsidRDefault="007F513A">
      <w:pPr>
        <w:pStyle w:val="ConsPlusNormal"/>
        <w:sectPr w:rsidR="007F513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>--------------------------------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&lt;*&gt; Указываются прогнозные объемы.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&lt;**&gt; Научно-исследовательские и опытно-конструкторские работы.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jc w:val="right"/>
        <w:outlineLvl w:val="0"/>
      </w:pPr>
      <w:r>
        <w:t>Приложение</w:t>
      </w:r>
    </w:p>
    <w:p w:rsidR="007F513A" w:rsidRDefault="007F513A">
      <w:pPr>
        <w:pStyle w:val="ConsPlusNormal"/>
        <w:jc w:val="right"/>
      </w:pPr>
      <w:r>
        <w:t>к постановлению</w:t>
      </w:r>
    </w:p>
    <w:p w:rsidR="007F513A" w:rsidRDefault="007F513A">
      <w:pPr>
        <w:pStyle w:val="ConsPlusNormal"/>
        <w:jc w:val="right"/>
      </w:pPr>
      <w:r>
        <w:t>Правительства Новосибирской области</w:t>
      </w:r>
    </w:p>
    <w:p w:rsidR="007F513A" w:rsidRDefault="007F513A">
      <w:pPr>
        <w:pStyle w:val="ConsPlusNormal"/>
        <w:jc w:val="right"/>
      </w:pPr>
      <w:r>
        <w:t>от 09.12.2014 N 477-п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Title"/>
        <w:jc w:val="center"/>
      </w:pPr>
      <w:bookmarkStart w:id="2" w:name="P1167"/>
      <w:bookmarkEnd w:id="2"/>
      <w:r>
        <w:t>ПОРЯДОК</w:t>
      </w:r>
    </w:p>
    <w:p w:rsidR="007F513A" w:rsidRDefault="007F513A">
      <w:pPr>
        <w:pStyle w:val="ConsPlusTitle"/>
        <w:jc w:val="center"/>
      </w:pPr>
      <w:r>
        <w:t>ФИНАНСИРОВАНИЯ МЕРОПРИЯТИЙ, ПРЕДУСМОТРЕННЫХ ГОСУДАРСТВЕННОЙ</w:t>
      </w:r>
    </w:p>
    <w:p w:rsidR="007F513A" w:rsidRDefault="007F513A">
      <w:pPr>
        <w:pStyle w:val="ConsPlusTitle"/>
        <w:jc w:val="center"/>
      </w:pPr>
      <w:r>
        <w:t>ПРОГРАММОЙ НОВОСИБИРСКОЙ ОБЛАСТИ "ПОВЫШЕНИЕ КАЧЕСТВА И</w:t>
      </w:r>
    </w:p>
    <w:p w:rsidR="007F513A" w:rsidRDefault="007F513A">
      <w:pPr>
        <w:pStyle w:val="ConsPlusTitle"/>
        <w:jc w:val="center"/>
      </w:pPr>
      <w:r>
        <w:t>ДОСТУПНОСТИ ПРЕДОСТАВЛЕНИЯ ГОСУДАРСТВЕННЫХ И МУНИЦИПАЛЬНЫХ</w:t>
      </w:r>
    </w:p>
    <w:p w:rsidR="007F513A" w:rsidRDefault="007F513A">
      <w:pPr>
        <w:pStyle w:val="ConsPlusTitle"/>
        <w:jc w:val="center"/>
      </w:pPr>
      <w:r>
        <w:t>УСЛУГ В НОВОСИБИРСКОЙ ОБЛАСТИ"</w:t>
      </w:r>
    </w:p>
    <w:p w:rsidR="007F513A" w:rsidRDefault="007F51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F51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11.07.2017 </w:t>
            </w:r>
            <w:hyperlink r:id="rId68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 xml:space="preserve">, от 05.02.2019 </w:t>
            </w:r>
            <w:hyperlink r:id="rId69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 xml:space="preserve">, от 15.03.2022 </w:t>
            </w:r>
            <w:hyperlink r:id="rId70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>,</w:t>
            </w:r>
          </w:p>
          <w:p w:rsidR="007F513A" w:rsidRDefault="007F51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07.03.2023 </w:t>
            </w:r>
            <w:hyperlink r:id="rId71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19.03.2024 </w:t>
            </w:r>
            <w:hyperlink r:id="rId72">
              <w:r>
                <w:rPr>
                  <w:color w:val="0000FF"/>
                </w:rPr>
                <w:t>N 99-п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13A" w:rsidRDefault="007F513A">
            <w:pPr>
              <w:pStyle w:val="ConsPlusNormal"/>
            </w:pPr>
          </w:p>
        </w:tc>
      </w:tr>
    </w:tbl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  <w:r>
        <w:t xml:space="preserve">1. Настоящий Порядок устанавливает правила финансирования из областного бюджета Новосибирской области (далее - областной бюджет) мероприятий, предусмотренных государственной </w:t>
      </w:r>
      <w:hyperlink w:anchor="P54">
        <w:r>
          <w:rPr>
            <w:color w:val="0000FF"/>
          </w:rPr>
          <w:t>программой</w:t>
        </w:r>
      </w:hyperlink>
      <w:r>
        <w:t xml:space="preserve"> Новосибирской области "Повышение качества и доступности предоставления государственных и муниципальных услуг в Новосибирской области" (далее - государственная программа).</w:t>
      </w:r>
    </w:p>
    <w:p w:rsidR="007F513A" w:rsidRDefault="007F513A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05.02.2019 N 18-п)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2.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обязательств, установленных главному распорядителю бюджетных средств - министерству экономического развития Новосибирской области (далее - министерство), на соответствующий финансовый год и плановый период на реализацию мероприятий государственной программы.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3. Министерство формирует и представляет в министерство финансов и налоговой политики Новосибирской области заявку на финансирование мероприятий государственной программы в порядке и в сроки, установленные министерством финансов и налоговой политики Новосибирской области.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4. Финансирование мероприятий государственной программы осуществляется путем предоставления субсидий государственному автономному учреждению Новосибирской области "Многофункциональный центр организации предоставления государственных и муниципальных услуг в Новосибирской области":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1) на реализацию мероприятий государственной программы в соответствии с </w:t>
      </w:r>
      <w:hyperlink r:id="rId74">
        <w:r>
          <w:rPr>
            <w:color w:val="0000FF"/>
          </w:rPr>
          <w:t>Порядком</w:t>
        </w:r>
      </w:hyperlink>
      <w:r>
        <w:t xml:space="preserve"> определения объема и условиями предоставления из областного бюджета Новосибирской области субсидии на иные цели государственному автономному учреждению Новосибирской </w:t>
      </w:r>
      <w:r>
        <w:lastRenderedPageBreak/>
        <w:t>области "Многофункциональный центр организации предоставления государственных и муниципальных услуг Новосибирской области", установленным постановлением Правительства Новосибирской области от 07.04.2021 N 110-п "О Порядке определения объема и условиях предоставления из областного бюджета Новосибирской области субсидии на иные цели государственному автономному учреждению Новосибирской области "Многофункциональный центр организации предоставления государственных и муниципальных услуг Новосибирской области";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2) на финансовое обеспечение выполнения государственного задания в соответствии с </w:t>
      </w:r>
      <w:hyperlink r:id="rId75">
        <w:r>
          <w:rPr>
            <w:color w:val="0000FF"/>
          </w:rPr>
          <w:t>Порядком</w:t>
        </w:r>
      </w:hyperlink>
      <w:r>
        <w:t xml:space="preserve">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задания, утвержденным постановлением Правительства Новосибирской области от 14.10.2013 N 435-п "О субсидиях государственным бюджетным учреждениям Новосибирской области и государственным автономным учреждениям Новосибирской области".</w:t>
      </w:r>
    </w:p>
    <w:p w:rsidR="007F513A" w:rsidRDefault="007F513A">
      <w:pPr>
        <w:pStyle w:val="ConsPlusNormal"/>
        <w:jc w:val="both"/>
      </w:pPr>
      <w:r>
        <w:t xml:space="preserve">(п. 4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19.03.2024 N 99-п)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5.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 xml:space="preserve">6. Министерство представляет в министерство финансов и налоговой политики Новосибирской области отчетность по форме и в сроки, установленные </w:t>
      </w:r>
      <w:hyperlink r:id="rId77">
        <w:r>
          <w:rPr>
            <w:color w:val="0000FF"/>
          </w:rPr>
          <w:t>Порядком</w:t>
        </w:r>
      </w:hyperlink>
      <w:r>
        <w:t xml:space="preserve"> принятия решений о разработке государственных программ Новосибирской области, а также формирования и реализации указанных программ, утвержденным постановлением Правительства Новосибирской области от 28.03.2014 N 125-п.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7. Министерство в пределах своих полномочий осуществляет контроль за правомерным, целевым, эффективным использованием средств областного бюджета, выделенных на реализацию мероприятий государственной программы.</w:t>
      </w:r>
    </w:p>
    <w:p w:rsidR="007F513A" w:rsidRDefault="007F513A">
      <w:pPr>
        <w:pStyle w:val="ConsPlusNormal"/>
        <w:spacing w:before="220"/>
        <w:ind w:firstLine="540"/>
        <w:jc w:val="both"/>
      </w:pPr>
      <w:r>
        <w:t>8. Получатели и главные распорядители бюджетных средств несут ответственность за их нецелевое использование в соответствии с законодательством Российской Федерации.</w:t>
      </w: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ind w:firstLine="540"/>
        <w:jc w:val="both"/>
      </w:pPr>
    </w:p>
    <w:p w:rsidR="007F513A" w:rsidRDefault="007F51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F3B65" w:rsidRDefault="008F3B65"/>
    <w:sectPr w:rsidR="008F3B6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3A"/>
    <w:rsid w:val="007F513A"/>
    <w:rsid w:val="008F3B65"/>
    <w:rsid w:val="009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8773B-9ADB-4EA5-80C6-9F42646A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51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5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F51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F51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F51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F51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F51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59288" TargetMode="External"/><Relationship Id="rId21" Type="http://schemas.openxmlformats.org/officeDocument/2006/relationships/hyperlink" Target="https://login.consultant.ru/link/?req=doc&amp;base=RLAW049&amp;n=40251" TargetMode="External"/><Relationship Id="rId42" Type="http://schemas.openxmlformats.org/officeDocument/2006/relationships/hyperlink" Target="https://login.consultant.ru/link/?req=doc&amp;base=RLAW049&amp;n=111494&amp;dst=100006" TargetMode="External"/><Relationship Id="rId47" Type="http://schemas.openxmlformats.org/officeDocument/2006/relationships/hyperlink" Target="https://login.consultant.ru/link/?req=doc&amp;base=RLAW049&amp;n=160148&amp;dst=100006" TargetMode="External"/><Relationship Id="rId63" Type="http://schemas.openxmlformats.org/officeDocument/2006/relationships/hyperlink" Target="https://login.consultant.ru/link/?req=doc&amp;base=RLAW049&amp;n=160148&amp;dst=100041" TargetMode="External"/><Relationship Id="rId68" Type="http://schemas.openxmlformats.org/officeDocument/2006/relationships/hyperlink" Target="https://login.consultant.ru/link/?req=doc&amp;base=RLAW049&amp;n=100909&amp;dst=100093" TargetMode="External"/><Relationship Id="rId16" Type="http://schemas.openxmlformats.org/officeDocument/2006/relationships/hyperlink" Target="https://login.consultant.ru/link/?req=doc&amp;base=RLAW049&amp;n=171062&amp;dst=100005" TargetMode="External"/><Relationship Id="rId11" Type="http://schemas.openxmlformats.org/officeDocument/2006/relationships/hyperlink" Target="https://login.consultant.ru/link/?req=doc&amp;base=RLAW049&amp;n=116289&amp;dst=100005" TargetMode="External"/><Relationship Id="rId24" Type="http://schemas.openxmlformats.org/officeDocument/2006/relationships/hyperlink" Target="https://login.consultant.ru/link/?req=doc&amp;base=RLAW049&amp;n=52160" TargetMode="External"/><Relationship Id="rId32" Type="http://schemas.openxmlformats.org/officeDocument/2006/relationships/hyperlink" Target="https://login.consultant.ru/link/?req=doc&amp;base=RLAW049&amp;n=42346" TargetMode="External"/><Relationship Id="rId37" Type="http://schemas.openxmlformats.org/officeDocument/2006/relationships/hyperlink" Target="https://login.consultant.ru/link/?req=doc&amp;base=RLAW049&amp;n=85470&amp;dst=100005" TargetMode="External"/><Relationship Id="rId40" Type="http://schemas.openxmlformats.org/officeDocument/2006/relationships/hyperlink" Target="https://login.consultant.ru/link/?req=doc&amp;base=RLAW049&amp;n=100909&amp;dst=100006" TargetMode="External"/><Relationship Id="rId45" Type="http://schemas.openxmlformats.org/officeDocument/2006/relationships/hyperlink" Target="https://login.consultant.ru/link/?req=doc&amp;base=RLAW049&amp;n=138013&amp;dst=100006" TargetMode="External"/><Relationship Id="rId53" Type="http://schemas.openxmlformats.org/officeDocument/2006/relationships/hyperlink" Target="https://login.consultant.ru/link/?req=doc&amp;base=LAW&amp;n=129336&amp;dst=100012" TargetMode="External"/><Relationship Id="rId58" Type="http://schemas.openxmlformats.org/officeDocument/2006/relationships/hyperlink" Target="https://login.consultant.ru/link/?req=doc&amp;base=RLAW049&amp;n=171062&amp;dst=100053" TargetMode="External"/><Relationship Id="rId66" Type="http://schemas.openxmlformats.org/officeDocument/2006/relationships/hyperlink" Target="https://login.consultant.ru/link/?req=doc&amp;base=RLAW049&amp;n=171062&amp;dst=100056" TargetMode="External"/><Relationship Id="rId74" Type="http://schemas.openxmlformats.org/officeDocument/2006/relationships/hyperlink" Target="https://login.consultant.ru/link/?req=doc&amp;base=RLAW049&amp;n=155812&amp;dst=10001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85470&amp;dst=100005" TargetMode="External"/><Relationship Id="rId61" Type="http://schemas.openxmlformats.org/officeDocument/2006/relationships/hyperlink" Target="https://login.consultant.ru/link/?req=doc&amp;base=RLAW049&amp;n=160148&amp;dst=100039" TargetMode="External"/><Relationship Id="rId19" Type="http://schemas.openxmlformats.org/officeDocument/2006/relationships/hyperlink" Target="https://login.consultant.ru/link/?req=doc&amp;base=RLAW049&amp;n=76354" TargetMode="External"/><Relationship Id="rId14" Type="http://schemas.openxmlformats.org/officeDocument/2006/relationships/hyperlink" Target="https://login.consultant.ru/link/?req=doc&amp;base=RLAW049&amp;n=148815&amp;dst=100005" TargetMode="External"/><Relationship Id="rId22" Type="http://schemas.openxmlformats.org/officeDocument/2006/relationships/hyperlink" Target="https://login.consultant.ru/link/?req=doc&amp;base=RLAW049&amp;n=42169" TargetMode="External"/><Relationship Id="rId27" Type="http://schemas.openxmlformats.org/officeDocument/2006/relationships/hyperlink" Target="https://login.consultant.ru/link/?req=doc&amp;base=RLAW049&amp;n=62603" TargetMode="External"/><Relationship Id="rId30" Type="http://schemas.openxmlformats.org/officeDocument/2006/relationships/hyperlink" Target="https://login.consultant.ru/link/?req=doc&amp;base=RLAW049&amp;n=73656" TargetMode="External"/><Relationship Id="rId35" Type="http://schemas.openxmlformats.org/officeDocument/2006/relationships/hyperlink" Target="https://login.consultant.ru/link/?req=doc&amp;base=RLAW049&amp;n=106711&amp;dst=100006" TargetMode="External"/><Relationship Id="rId43" Type="http://schemas.openxmlformats.org/officeDocument/2006/relationships/hyperlink" Target="https://login.consultant.ru/link/?req=doc&amp;base=RLAW049&amp;n=116289&amp;dst=100009" TargetMode="External"/><Relationship Id="rId48" Type="http://schemas.openxmlformats.org/officeDocument/2006/relationships/hyperlink" Target="https://login.consultant.ru/link/?req=doc&amp;base=RLAW049&amp;n=171062&amp;dst=100006" TargetMode="External"/><Relationship Id="rId56" Type="http://schemas.openxmlformats.org/officeDocument/2006/relationships/hyperlink" Target="https://login.consultant.ru/link/?req=doc&amp;base=LAW&amp;n=430003&amp;dst=100014" TargetMode="External"/><Relationship Id="rId64" Type="http://schemas.openxmlformats.org/officeDocument/2006/relationships/hyperlink" Target="https://login.consultant.ru/link/?req=doc&amp;base=RLAW049&amp;n=171062&amp;dst=100054" TargetMode="External"/><Relationship Id="rId69" Type="http://schemas.openxmlformats.org/officeDocument/2006/relationships/hyperlink" Target="https://login.consultant.ru/link/?req=doc&amp;base=RLAW049&amp;n=116289&amp;dst=100104" TargetMode="External"/><Relationship Id="rId77" Type="http://schemas.openxmlformats.org/officeDocument/2006/relationships/hyperlink" Target="https://login.consultant.ru/link/?req=doc&amp;base=RLAW049&amp;n=171879&amp;dst=100017" TargetMode="External"/><Relationship Id="rId8" Type="http://schemas.openxmlformats.org/officeDocument/2006/relationships/hyperlink" Target="https://login.consultant.ru/link/?req=doc&amp;base=RLAW049&amp;n=100909&amp;dst=100005" TargetMode="External"/><Relationship Id="rId51" Type="http://schemas.openxmlformats.org/officeDocument/2006/relationships/hyperlink" Target="https://login.consultant.ru/link/?req=doc&amp;base=RLAW049&amp;n=161827&amp;dst=100008" TargetMode="External"/><Relationship Id="rId72" Type="http://schemas.openxmlformats.org/officeDocument/2006/relationships/hyperlink" Target="https://login.consultant.ru/link/?req=doc&amp;base=RLAW049&amp;n=171062&amp;dst=1000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26132&amp;dst=100005" TargetMode="External"/><Relationship Id="rId17" Type="http://schemas.openxmlformats.org/officeDocument/2006/relationships/hyperlink" Target="https://login.consultant.ru/link/?req=doc&amp;base=RLAW049&amp;n=116289&amp;dst=100007" TargetMode="External"/><Relationship Id="rId25" Type="http://schemas.openxmlformats.org/officeDocument/2006/relationships/hyperlink" Target="https://login.consultant.ru/link/?req=doc&amp;base=RLAW049&amp;n=56162" TargetMode="External"/><Relationship Id="rId33" Type="http://schemas.openxmlformats.org/officeDocument/2006/relationships/hyperlink" Target="https://login.consultant.ru/link/?req=doc&amp;base=RLAW049&amp;n=49846" TargetMode="External"/><Relationship Id="rId38" Type="http://schemas.openxmlformats.org/officeDocument/2006/relationships/hyperlink" Target="https://login.consultant.ru/link/?req=doc&amp;base=RLAW049&amp;n=92731&amp;dst=100006" TargetMode="External"/><Relationship Id="rId46" Type="http://schemas.openxmlformats.org/officeDocument/2006/relationships/hyperlink" Target="https://login.consultant.ru/link/?req=doc&amp;base=RLAW049&amp;n=148815&amp;dst=100006" TargetMode="External"/><Relationship Id="rId59" Type="http://schemas.openxmlformats.org/officeDocument/2006/relationships/hyperlink" Target="https://login.consultant.ru/link/?req=doc&amp;base=RLAW049&amp;n=160148&amp;dst=100038" TargetMode="External"/><Relationship Id="rId67" Type="http://schemas.openxmlformats.org/officeDocument/2006/relationships/hyperlink" Target="https://login.consultant.ru/link/?req=doc&amp;base=RLAW049&amp;n=171062&amp;dst=100057" TargetMode="External"/><Relationship Id="rId20" Type="http://schemas.openxmlformats.org/officeDocument/2006/relationships/hyperlink" Target="https://login.consultant.ru/link/?req=doc&amp;base=RLAW049&amp;n=36997" TargetMode="External"/><Relationship Id="rId41" Type="http://schemas.openxmlformats.org/officeDocument/2006/relationships/hyperlink" Target="https://login.consultant.ru/link/?req=doc&amp;base=RLAW049&amp;n=106711&amp;dst=100008" TargetMode="External"/><Relationship Id="rId54" Type="http://schemas.openxmlformats.org/officeDocument/2006/relationships/hyperlink" Target="https://login.consultant.ru/link/?req=doc&amp;base=LAW&amp;n=129336&amp;dst=100011" TargetMode="External"/><Relationship Id="rId62" Type="http://schemas.openxmlformats.org/officeDocument/2006/relationships/hyperlink" Target="https://login.consultant.ru/link/?req=doc&amp;base=RLAW049&amp;n=160148&amp;dst=100040" TargetMode="External"/><Relationship Id="rId70" Type="http://schemas.openxmlformats.org/officeDocument/2006/relationships/hyperlink" Target="https://login.consultant.ru/link/?req=doc&amp;base=RLAW049&amp;n=148815&amp;dst=100089" TargetMode="External"/><Relationship Id="rId75" Type="http://schemas.openxmlformats.org/officeDocument/2006/relationships/hyperlink" Target="https://login.consultant.ru/link/?req=doc&amp;base=RLAW049&amp;n=165360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92731&amp;dst=100005" TargetMode="External"/><Relationship Id="rId15" Type="http://schemas.openxmlformats.org/officeDocument/2006/relationships/hyperlink" Target="https://login.consultant.ru/link/?req=doc&amp;base=RLAW049&amp;n=160148&amp;dst=100005" TargetMode="External"/><Relationship Id="rId23" Type="http://schemas.openxmlformats.org/officeDocument/2006/relationships/hyperlink" Target="https://login.consultant.ru/link/?req=doc&amp;base=RLAW049&amp;n=45710" TargetMode="External"/><Relationship Id="rId28" Type="http://schemas.openxmlformats.org/officeDocument/2006/relationships/hyperlink" Target="https://login.consultant.ru/link/?req=doc&amp;base=RLAW049&amp;n=67414" TargetMode="External"/><Relationship Id="rId36" Type="http://schemas.openxmlformats.org/officeDocument/2006/relationships/hyperlink" Target="https://login.consultant.ru/link/?req=doc&amp;base=RLAW049&amp;n=116289&amp;dst=100008" TargetMode="External"/><Relationship Id="rId49" Type="http://schemas.openxmlformats.org/officeDocument/2006/relationships/hyperlink" Target="https://login.consultant.ru/link/?req=doc&amp;base=RLAW049&amp;n=171062&amp;dst=100007" TargetMode="External"/><Relationship Id="rId57" Type="http://schemas.openxmlformats.org/officeDocument/2006/relationships/hyperlink" Target="https://login.consultant.ru/link/?req=doc&amp;base=RLAW049&amp;n=158112&amp;dst=100015" TargetMode="External"/><Relationship Id="rId10" Type="http://schemas.openxmlformats.org/officeDocument/2006/relationships/hyperlink" Target="https://login.consultant.ru/link/?req=doc&amp;base=RLAW049&amp;n=111494&amp;dst=100005" TargetMode="External"/><Relationship Id="rId31" Type="http://schemas.openxmlformats.org/officeDocument/2006/relationships/hyperlink" Target="https://login.consultant.ru/link/?req=doc&amp;base=RLAW049&amp;n=55285" TargetMode="External"/><Relationship Id="rId44" Type="http://schemas.openxmlformats.org/officeDocument/2006/relationships/hyperlink" Target="https://login.consultant.ru/link/?req=doc&amp;base=RLAW049&amp;n=126132&amp;dst=100007" TargetMode="External"/><Relationship Id="rId52" Type="http://schemas.openxmlformats.org/officeDocument/2006/relationships/hyperlink" Target="https://login.consultant.ru/link/?req=doc&amp;base=LAW&amp;n=129336&amp;dst=100009" TargetMode="External"/><Relationship Id="rId60" Type="http://schemas.openxmlformats.org/officeDocument/2006/relationships/hyperlink" Target="https://login.consultant.ru/link/?req=doc&amp;base=RLAW049&amp;n=171062&amp;dst=100053" TargetMode="External"/><Relationship Id="rId65" Type="http://schemas.openxmlformats.org/officeDocument/2006/relationships/hyperlink" Target="https://login.consultant.ru/link/?req=doc&amp;base=RLAW049&amp;n=171062&amp;dst=100055" TargetMode="External"/><Relationship Id="rId73" Type="http://schemas.openxmlformats.org/officeDocument/2006/relationships/hyperlink" Target="https://login.consultant.ru/link/?req=doc&amp;base=RLAW049&amp;n=116289&amp;dst=100106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06711&amp;dst=100005" TargetMode="External"/><Relationship Id="rId13" Type="http://schemas.openxmlformats.org/officeDocument/2006/relationships/hyperlink" Target="https://login.consultant.ru/link/?req=doc&amp;base=RLAW049&amp;n=138013&amp;dst=100005" TargetMode="External"/><Relationship Id="rId18" Type="http://schemas.openxmlformats.org/officeDocument/2006/relationships/hyperlink" Target="https://login.consultant.ru/link/?req=doc&amp;base=RLAW049&amp;n=126132&amp;dst=100006" TargetMode="External"/><Relationship Id="rId39" Type="http://schemas.openxmlformats.org/officeDocument/2006/relationships/hyperlink" Target="https://login.consultant.ru/link/?req=doc&amp;base=RLAW049&amp;n=94935&amp;dst=100006" TargetMode="External"/><Relationship Id="rId34" Type="http://schemas.openxmlformats.org/officeDocument/2006/relationships/hyperlink" Target="https://login.consultant.ru/link/?req=doc&amp;base=RLAW049&amp;n=55156" TargetMode="External"/><Relationship Id="rId50" Type="http://schemas.openxmlformats.org/officeDocument/2006/relationships/hyperlink" Target="https://login.consultant.ru/link/?req=doc&amp;base=LAW&amp;n=473082&amp;dst=100010" TargetMode="External"/><Relationship Id="rId55" Type="http://schemas.openxmlformats.org/officeDocument/2006/relationships/hyperlink" Target="https://login.consultant.ru/link/?req=doc&amp;base=LAW&amp;n=129336&amp;dst=100008" TargetMode="External"/><Relationship Id="rId76" Type="http://schemas.openxmlformats.org/officeDocument/2006/relationships/hyperlink" Target="https://login.consultant.ru/link/?req=doc&amp;base=RLAW049&amp;n=171062&amp;dst=100059" TargetMode="External"/><Relationship Id="rId7" Type="http://schemas.openxmlformats.org/officeDocument/2006/relationships/hyperlink" Target="https://login.consultant.ru/link/?req=doc&amp;base=RLAW049&amp;n=94935&amp;dst=100005" TargetMode="External"/><Relationship Id="rId71" Type="http://schemas.openxmlformats.org/officeDocument/2006/relationships/hyperlink" Target="https://login.consultant.ru/link/?req=doc&amp;base=RLAW049&amp;n=160148&amp;dst=1000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72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6359</Words>
  <Characters>36250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42524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1</cp:revision>
  <dcterms:created xsi:type="dcterms:W3CDTF">2024-04-19T09:17:00Z</dcterms:created>
  <dcterms:modified xsi:type="dcterms:W3CDTF">2024-04-19T09:17:00Z</dcterms:modified>
</cp:coreProperties>
</file>