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E4" w:rsidRDefault="00E31DE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31DE4" w:rsidRDefault="00E31DE4">
      <w:pPr>
        <w:pStyle w:val="ConsPlusNormal"/>
        <w:ind w:firstLine="540"/>
        <w:jc w:val="both"/>
        <w:outlineLvl w:val="0"/>
      </w:pPr>
    </w:p>
    <w:p w:rsidR="00E31DE4" w:rsidRDefault="00E31DE4">
      <w:pPr>
        <w:pStyle w:val="ConsPlusTitle"/>
        <w:jc w:val="center"/>
        <w:outlineLvl w:val="0"/>
      </w:pPr>
      <w:r>
        <w:t>ГУБЕРНАТОР НОВОСИБИРСКОЙ ОБЛАСТИ</w:t>
      </w:r>
    </w:p>
    <w:p w:rsidR="00E31DE4" w:rsidRDefault="00E31DE4">
      <w:pPr>
        <w:pStyle w:val="ConsPlusTitle"/>
        <w:jc w:val="center"/>
      </w:pPr>
    </w:p>
    <w:p w:rsidR="00E31DE4" w:rsidRDefault="00E31DE4">
      <w:pPr>
        <w:pStyle w:val="ConsPlusTitle"/>
        <w:jc w:val="center"/>
      </w:pPr>
      <w:r>
        <w:t>ПОСТАНОВЛЕНИЕ</w:t>
      </w:r>
    </w:p>
    <w:p w:rsidR="00E31DE4" w:rsidRDefault="00E31DE4">
      <w:pPr>
        <w:pStyle w:val="ConsPlusTitle"/>
        <w:jc w:val="center"/>
      </w:pPr>
      <w:r>
        <w:t>от 4 февраля 2008 г. N 31</w:t>
      </w:r>
    </w:p>
    <w:p w:rsidR="00E31DE4" w:rsidRDefault="00E31DE4">
      <w:pPr>
        <w:pStyle w:val="ConsPlusTitle"/>
        <w:jc w:val="center"/>
      </w:pPr>
    </w:p>
    <w:p w:rsidR="00E31DE4" w:rsidRDefault="00E31DE4">
      <w:pPr>
        <w:pStyle w:val="ConsPlusTitle"/>
        <w:jc w:val="center"/>
      </w:pPr>
      <w:r>
        <w:t>ОБ УТВЕРЖДЕНИИ ПОЛОЖЕНИЯ О ПОРЯДКЕ И РАЗМЕРАХ ПРЕДОСТАВЛЕНИЯ</w:t>
      </w:r>
    </w:p>
    <w:p w:rsidR="00E31DE4" w:rsidRDefault="00E31DE4">
      <w:pPr>
        <w:pStyle w:val="ConsPlusTitle"/>
        <w:jc w:val="center"/>
      </w:pPr>
      <w:r>
        <w:t>ОТДЕЛЬНЫМ КАТЕГОРИЯМ ГРАЖДАН СУБСИДИЙ ДЛЯ ПРИОБРЕТЕНИЯ ИЛИ</w:t>
      </w:r>
    </w:p>
    <w:p w:rsidR="00E31DE4" w:rsidRDefault="00E31DE4">
      <w:pPr>
        <w:pStyle w:val="ConsPlusTitle"/>
        <w:jc w:val="center"/>
      </w:pPr>
      <w:r>
        <w:t>СТРОИТЕЛЬСТВА ЖИЛЫХ ПОМЕЩЕНИЙ В НОВОСИБИРСКОЙ ОБЛАСТИ ЗА</w:t>
      </w:r>
    </w:p>
    <w:p w:rsidR="00E31DE4" w:rsidRDefault="00E31DE4">
      <w:pPr>
        <w:pStyle w:val="ConsPlusTitle"/>
        <w:jc w:val="center"/>
      </w:pPr>
      <w:r>
        <w:t>СЧЕТ СРЕДСТВ ОБЛАСТНОГО БЮДЖЕТА НОВОСИБИРСКОЙ ОБЛАСТИ</w:t>
      </w:r>
    </w:p>
    <w:p w:rsidR="00E31DE4" w:rsidRDefault="00E31D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1D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1DE4" w:rsidRDefault="00E31D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1DE4" w:rsidRDefault="00E31DE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E31DE4" w:rsidRDefault="00E31D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30.05.2008 </w:t>
            </w:r>
            <w:hyperlink r:id="rId5" w:history="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17.11.2008 </w:t>
            </w:r>
            <w:hyperlink r:id="rId6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06.07.2009 </w:t>
            </w:r>
            <w:hyperlink r:id="rId7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E31DE4" w:rsidRDefault="00E31D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28.10.2009 </w:t>
            </w:r>
            <w:hyperlink r:id="rId8" w:history="1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 xml:space="preserve">, от 19.08.2019 </w:t>
            </w:r>
            <w:hyperlink r:id="rId9" w:history="1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5</w:t>
        </w:r>
      </w:hyperlink>
      <w:r>
        <w:t xml:space="preserve"> Закона Новосибирской области от 15.10.2007 N 149-ОЗ "О предоставлении отдельным категориям граждан субсидий для приобретения или строительства жилых помещений в Новосибирской области" постановляю: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 (далее - Положение).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2. Министерству строительства Новосибирской области (Шмидт И.И.):</w:t>
      </w:r>
    </w:p>
    <w:p w:rsidR="00E31DE4" w:rsidRDefault="00E31DE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19.08.2019 N 215)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 xml:space="preserve">1) исключен.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28.10.2009 N 455;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2) при подготовке проектов законов об областном бюджете Новосибирской области на последующие годы предусматривать средства на предоставление отдельным категориям граждан субсидий для строительства или приобретения жилых помещений в Новосибирской области.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E31DE4" w:rsidRDefault="00E31DE4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22.01.2007 N 21 "О государственной поддержке граждан при кредитовании на строительство или приобретение жилья в Новосибирской области";</w:t>
      </w:r>
    </w:p>
    <w:p w:rsidR="00E31DE4" w:rsidRDefault="00E31DE4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26.03.2007 N 125 "О внесении изменений в постановление Губернатора Новосибирской области от 22.01.2007 N 21".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 xml:space="preserve">4. Контроль за исполнением постановления возложить на первого заместителя Председателя Правительства Новосибирской области </w:t>
      </w:r>
      <w:proofErr w:type="spellStart"/>
      <w:r>
        <w:t>Знаткова</w:t>
      </w:r>
      <w:proofErr w:type="spellEnd"/>
      <w:r>
        <w:t xml:space="preserve"> В.М.</w:t>
      </w:r>
    </w:p>
    <w:p w:rsidR="00E31DE4" w:rsidRDefault="00E31DE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19.08.2019 N 215)</w:t>
      </w: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jc w:val="right"/>
      </w:pPr>
      <w:r>
        <w:t>В.А.ТОЛОКОНСКИЙ</w:t>
      </w: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jc w:val="right"/>
        <w:outlineLvl w:val="0"/>
      </w:pPr>
      <w:r>
        <w:t>Утверждено</w:t>
      </w:r>
    </w:p>
    <w:p w:rsidR="00E31DE4" w:rsidRDefault="00E31DE4">
      <w:pPr>
        <w:pStyle w:val="ConsPlusNormal"/>
        <w:jc w:val="right"/>
      </w:pPr>
      <w:r>
        <w:t>постановлением</w:t>
      </w:r>
    </w:p>
    <w:p w:rsidR="00E31DE4" w:rsidRDefault="00E31DE4">
      <w:pPr>
        <w:pStyle w:val="ConsPlusNormal"/>
        <w:jc w:val="right"/>
      </w:pPr>
      <w:r>
        <w:t>Губернатора Новосибирской области</w:t>
      </w:r>
    </w:p>
    <w:p w:rsidR="00E31DE4" w:rsidRDefault="00E31DE4">
      <w:pPr>
        <w:pStyle w:val="ConsPlusNormal"/>
        <w:jc w:val="right"/>
      </w:pPr>
      <w:r>
        <w:t>от 04.02.2008 N 31</w:t>
      </w: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Title"/>
        <w:jc w:val="center"/>
      </w:pPr>
      <w:bookmarkStart w:id="0" w:name="P38"/>
      <w:bookmarkEnd w:id="0"/>
      <w:r>
        <w:t>ПОЛОЖЕНИЕ</w:t>
      </w:r>
    </w:p>
    <w:p w:rsidR="00E31DE4" w:rsidRDefault="00E31DE4">
      <w:pPr>
        <w:pStyle w:val="ConsPlusTitle"/>
        <w:jc w:val="center"/>
      </w:pPr>
      <w:r>
        <w:t>О ПОРЯДКЕ И РАЗМЕРАХ ПРЕДОСТАВЛЕНИЯ ОТДЕЛЬНЫМ КАТЕГОРИЯМ</w:t>
      </w:r>
    </w:p>
    <w:p w:rsidR="00E31DE4" w:rsidRDefault="00E31DE4">
      <w:pPr>
        <w:pStyle w:val="ConsPlusTitle"/>
        <w:jc w:val="center"/>
      </w:pPr>
      <w:r>
        <w:t>ГРАЖДАН СУБСИДИЙ ДЛЯ ПРИОБРЕТЕНИЯ ИЛИ СТРОИТЕЛЬСТВА ЖИЛЫХ</w:t>
      </w:r>
    </w:p>
    <w:p w:rsidR="00E31DE4" w:rsidRDefault="00E31DE4">
      <w:pPr>
        <w:pStyle w:val="ConsPlusTitle"/>
        <w:jc w:val="center"/>
      </w:pPr>
      <w:r>
        <w:t>ПОМЕЩЕНИЙ В НОВОСИБИРСКОЙ ОБЛАСТИ ЗА СЧЕТ СРЕДСТВ</w:t>
      </w:r>
    </w:p>
    <w:p w:rsidR="00E31DE4" w:rsidRDefault="00E31DE4">
      <w:pPr>
        <w:pStyle w:val="ConsPlusTitle"/>
        <w:jc w:val="center"/>
      </w:pPr>
      <w:r>
        <w:t>ОБЛАСТНОГО БЮДЖЕТА НОВОСИБИРСКОЙ ОБЛАСТИ</w:t>
      </w:r>
    </w:p>
    <w:p w:rsidR="00E31DE4" w:rsidRDefault="00E31D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1D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1DE4" w:rsidRDefault="00E31D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1DE4" w:rsidRDefault="00E31DE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E31DE4" w:rsidRDefault="00E31D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30.05.2008 </w:t>
            </w:r>
            <w:hyperlink r:id="rId16" w:history="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17.11.2008 </w:t>
            </w:r>
            <w:hyperlink r:id="rId17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06.07.2009 </w:t>
            </w:r>
            <w:hyperlink r:id="rId18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E31DE4" w:rsidRDefault="00E31D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28.10.2009 </w:t>
            </w:r>
            <w:hyperlink r:id="rId19" w:history="1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 xml:space="preserve">, от 19.08.2019 </w:t>
            </w:r>
            <w:hyperlink r:id="rId20" w:history="1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Title"/>
        <w:jc w:val="center"/>
        <w:outlineLvl w:val="1"/>
      </w:pPr>
      <w:r>
        <w:t>I. Общие положения</w:t>
      </w: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</w:t>
      </w:r>
      <w:hyperlink r:id="rId21" w:history="1">
        <w:r>
          <w:rPr>
            <w:color w:val="0000FF"/>
          </w:rPr>
          <w:t>Законом</w:t>
        </w:r>
      </w:hyperlink>
      <w:r>
        <w:t xml:space="preserve"> Новосибирской области от 15.10.2007 N 149-ОЗ "О предоставлении отдельным категориям граждан субсидий для приобретения или строительства жилых помещений в Новосибирской области" (далее - Закон) и определяет порядок и размер предоставления отдельным категориям граждан субсидий на приобретение или строительство жилых помещений в Новосибирской области за счет средств областного бюджета Новосибирской области (далее - субсидии).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2. Предоставление субсидий отдельным категориям граждан Новосибирской области носит заявительный характер, осуществляется в пределах средств, утвержденных на эти цели законом об областном бюджете на соответствующий финансовый год и плановый период.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06.07.2009 N 297.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 xml:space="preserve">4. Министерство строительства Новосибирской области (далее - министерство) формирует </w:t>
      </w:r>
      <w:hyperlink w:anchor="P164" w:history="1">
        <w:r>
          <w:rPr>
            <w:color w:val="0000FF"/>
          </w:rPr>
          <w:t>реестр</w:t>
        </w:r>
      </w:hyperlink>
      <w:r>
        <w:t xml:space="preserve"> граждан, имеющих право на субсидии на оплату приобретаемых (строящихся) жилых помещений в Новосибирской области в соответствии с настоящим постановлением (далее - реестр), по форме согласно приложению N 2 к настоящему Положению и направляет его на утверждение Губернатору Новосибирской области.</w:t>
      </w:r>
    </w:p>
    <w:p w:rsidR="00E31DE4" w:rsidRDefault="00E31DE4">
      <w:pPr>
        <w:pStyle w:val="ConsPlusNormal"/>
        <w:jc w:val="both"/>
      </w:pPr>
      <w:r>
        <w:t xml:space="preserve">(п. 4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19.08.2019 N 215)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06.07.2009 N 297.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6. Расходы областного бюджета на предоставление субсидий гражданам на приобретение или строительство жилых помещений осуществляются министерством в соответствии с порядком исполнения сводной бюджетной росписи областного бюджета.</w:t>
      </w:r>
    </w:p>
    <w:p w:rsidR="00E31DE4" w:rsidRDefault="00E31DE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19.08.2019 N 215)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6.1. Гражданин имеет право на получение субсидии в течение одного года с момента утверждения его в реестре.</w:t>
      </w:r>
    </w:p>
    <w:p w:rsidR="00E31DE4" w:rsidRDefault="00E31DE4">
      <w:pPr>
        <w:pStyle w:val="ConsPlusNormal"/>
        <w:jc w:val="both"/>
      </w:pPr>
      <w:r>
        <w:t xml:space="preserve">(п. 6.1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06.07.2009 N 297;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19.08.2019 N 215)</w:t>
      </w: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Title"/>
        <w:jc w:val="center"/>
        <w:outlineLvl w:val="1"/>
      </w:pPr>
      <w:r>
        <w:t>II. Порядок предоставления субсидий при оформлении кредитов</w:t>
      </w:r>
    </w:p>
    <w:p w:rsidR="00E31DE4" w:rsidRDefault="00E31DE4">
      <w:pPr>
        <w:pStyle w:val="ConsPlusTitle"/>
        <w:jc w:val="center"/>
      </w:pPr>
      <w:r>
        <w:t>на приобретение или строительство жилых помещений</w:t>
      </w: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  <w:r>
        <w:lastRenderedPageBreak/>
        <w:t xml:space="preserve">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28.10.2009 N 455.</w:t>
      </w: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Title"/>
        <w:jc w:val="center"/>
        <w:outlineLvl w:val="1"/>
      </w:pPr>
      <w:r>
        <w:t>III. Порядок предоставления субсидий на оплату</w:t>
      </w:r>
    </w:p>
    <w:p w:rsidR="00E31DE4" w:rsidRDefault="00E31DE4">
      <w:pPr>
        <w:pStyle w:val="ConsPlusTitle"/>
        <w:jc w:val="center"/>
      </w:pPr>
      <w:r>
        <w:t>приобретаемых (строящихся) жилых помещений</w:t>
      </w: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  <w:r>
        <w:t xml:space="preserve">22. Субсидии на оплату приобретаемых (строящихся) жилых помещений (далее - жилищные субсидии) предоставляются гражданам, указанным в </w:t>
      </w:r>
      <w:hyperlink r:id="rId29" w:history="1">
        <w:r>
          <w:rPr>
            <w:color w:val="0000FF"/>
          </w:rPr>
          <w:t>части 2 статьи 3</w:t>
        </w:r>
      </w:hyperlink>
      <w:r>
        <w:t xml:space="preserve"> Закона, имеющим доход на одного члена семьи менее двукратной величины прожиточного минимума, установленного на территории Новосибирской области на момент обращения.</w:t>
      </w:r>
    </w:p>
    <w:p w:rsidR="00E31DE4" w:rsidRDefault="00E31DE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19.08.2019 N 215)</w:t>
      </w:r>
    </w:p>
    <w:p w:rsidR="00E31DE4" w:rsidRDefault="00E31DE4">
      <w:pPr>
        <w:pStyle w:val="ConsPlusNormal"/>
        <w:spacing w:before="220"/>
        <w:ind w:firstLine="540"/>
        <w:jc w:val="both"/>
      </w:pPr>
      <w:bookmarkStart w:id="1" w:name="P71"/>
      <w:bookmarkEnd w:id="1"/>
      <w:r>
        <w:t>23. Для рассмотрения вопроса о предоставлении жилищной субсидии гражданин представляет в министерство следующие документы: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 xml:space="preserve">1) заявление в письменной форме с указанием источника долевого </w:t>
      </w:r>
      <w:proofErr w:type="spellStart"/>
      <w:r>
        <w:t>софинансирования</w:t>
      </w:r>
      <w:proofErr w:type="spellEnd"/>
      <w:r>
        <w:t>;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2) копии документов, удостоверяющих личность гражданина, а также членов его семьи;</w:t>
      </w:r>
    </w:p>
    <w:p w:rsidR="00E31DE4" w:rsidRDefault="00E31DE4">
      <w:pPr>
        <w:pStyle w:val="ConsPlusNormal"/>
        <w:spacing w:before="220"/>
        <w:ind w:firstLine="540"/>
        <w:jc w:val="both"/>
      </w:pPr>
      <w:bookmarkStart w:id="2" w:name="P74"/>
      <w:bookmarkEnd w:id="2"/>
      <w:r>
        <w:t>3) копии документов, подтверждающих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E31DE4" w:rsidRDefault="00E31DE4">
      <w:pPr>
        <w:pStyle w:val="ConsPlusNormal"/>
        <w:spacing w:before="220"/>
        <w:ind w:firstLine="540"/>
        <w:jc w:val="both"/>
      </w:pPr>
      <w:bookmarkStart w:id="3" w:name="P75"/>
      <w:bookmarkEnd w:id="3"/>
      <w:r>
        <w:t>4) документы, содержащие сведения о регистрации по месту жительства гражданина, а также членов его семьи;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5) документы о доходах гражданина и членов его семьи за последние 12 месяцев;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 xml:space="preserve">6) документ, подтверждающий отнесение гражданина, претендующего на получение жилищной субсидии, к категории, предусмотренной </w:t>
      </w:r>
      <w:hyperlink r:id="rId31" w:history="1">
        <w:r>
          <w:rPr>
            <w:color w:val="0000FF"/>
          </w:rPr>
          <w:t>частью 2 статьи 3</w:t>
        </w:r>
      </w:hyperlink>
      <w:r>
        <w:t xml:space="preserve"> Закона;</w:t>
      </w:r>
    </w:p>
    <w:p w:rsidR="00E31DE4" w:rsidRDefault="00E31DE4">
      <w:pPr>
        <w:pStyle w:val="ConsPlusNormal"/>
        <w:spacing w:before="220"/>
        <w:ind w:firstLine="540"/>
        <w:jc w:val="both"/>
      </w:pPr>
      <w:bookmarkStart w:id="4" w:name="P78"/>
      <w:bookmarkEnd w:id="4"/>
      <w:r>
        <w:t>7) выписки из Единого государственного реестра недвижимости в отношении гражданина и членов его семьи о наличии или отсутствии объектов недвижимости в собственности;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8) правоустанавливающие документы на объекты недвижимости, права на которые не зарегистрированы в Едином государственном реестре недвижимости, - в случае, если гражданин является собственником жилого помещения или членом семьи собственника жилого помещения;</w:t>
      </w:r>
    </w:p>
    <w:p w:rsidR="00E31DE4" w:rsidRDefault="00E31DE4">
      <w:pPr>
        <w:pStyle w:val="ConsPlusNormal"/>
        <w:spacing w:before="220"/>
        <w:ind w:firstLine="540"/>
        <w:jc w:val="both"/>
      </w:pPr>
      <w:bookmarkStart w:id="5" w:name="P80"/>
      <w:bookmarkEnd w:id="5"/>
      <w:r>
        <w:t>9) постановление органа местного самоуправления по месту жительства гражданина о рыночной стоимости одного квадратного метра жилого помещения;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10) справку органа местного самоуправления по месту жительства гражданина о дате постановки на учет нуждающихся в жилых помещениях (в случае постановки на учет);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11) выписку из Единого государственного реестра недвижимости об объекте недвижимости по месту жительства гражданина;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12) договор социального найма в случае,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найма.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E31DE4" w:rsidRDefault="00E31DE4">
      <w:pPr>
        <w:pStyle w:val="ConsPlusNormal"/>
        <w:spacing w:before="220"/>
        <w:ind w:firstLine="540"/>
        <w:jc w:val="both"/>
      </w:pPr>
      <w:bookmarkStart w:id="6" w:name="P84"/>
      <w:bookmarkEnd w:id="6"/>
      <w:r>
        <w:t>13) решение уполномоченного органа о признании жилого дома (жилого помещения) непригодным для проживания - в случае проживания гражданина в жилом помещении, признанным непригодным для проживания;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lastRenderedPageBreak/>
        <w:t>14) локальный сметный расчет на строительство жилого помещения - в случае обращения за предоставлением жилищной субсидии на строительство жилого дома;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15) медицинскую справку о наличии у гражданина и (или) членов его семьи заболевания, дающего право на дополнительную жилую площадь, предусмотренного перечнем заболеваний, установленным уполномоченным Правительством Российской Федерации органом исполнительной власти.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74" w:history="1">
        <w:r>
          <w:rPr>
            <w:color w:val="0000FF"/>
          </w:rPr>
          <w:t>подпунктах 3</w:t>
        </w:r>
      </w:hyperlink>
      <w:r>
        <w:t xml:space="preserve"> - </w:t>
      </w:r>
      <w:hyperlink w:anchor="P75" w:history="1">
        <w:r>
          <w:rPr>
            <w:color w:val="0000FF"/>
          </w:rPr>
          <w:t>4</w:t>
        </w:r>
      </w:hyperlink>
      <w:r>
        <w:t xml:space="preserve">, </w:t>
      </w:r>
      <w:hyperlink w:anchor="P78" w:history="1">
        <w:r>
          <w:rPr>
            <w:color w:val="0000FF"/>
          </w:rPr>
          <w:t>7</w:t>
        </w:r>
      </w:hyperlink>
      <w:r>
        <w:t xml:space="preserve">, </w:t>
      </w:r>
      <w:hyperlink w:anchor="P80" w:history="1">
        <w:r>
          <w:rPr>
            <w:color w:val="0000FF"/>
          </w:rPr>
          <w:t>9</w:t>
        </w:r>
      </w:hyperlink>
      <w:r>
        <w:t xml:space="preserve"> - </w:t>
      </w:r>
      <w:hyperlink w:anchor="P84" w:history="1">
        <w:r>
          <w:rPr>
            <w:color w:val="0000FF"/>
          </w:rPr>
          <w:t>13</w:t>
        </w:r>
      </w:hyperlink>
      <w:r>
        <w:t xml:space="preserve"> настоящего пункта, гражданин вправе представить по собственной инициативе. В случае непредставления гражданином данных документов по собственной инициативе министерство запрашивает их в порядке межведомственного взаимодействия.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Документы, представляемые гражданином в копиях, предъявляются с оригиналами для их сверки. После сверки документов оригиналы документов подлежат возврату гражданину. Непредставление оригинала документа для сверки является основанием для отказа в принятии копии документа.</w:t>
      </w:r>
    </w:p>
    <w:p w:rsidR="00E31DE4" w:rsidRDefault="00E31DE4">
      <w:pPr>
        <w:pStyle w:val="ConsPlusNormal"/>
        <w:jc w:val="both"/>
      </w:pPr>
      <w:r>
        <w:t xml:space="preserve">(п. 23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19.08.2019 N 215)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 xml:space="preserve">24. Долевое </w:t>
      </w:r>
      <w:proofErr w:type="spellStart"/>
      <w:r>
        <w:t>софинансирование</w:t>
      </w:r>
      <w:proofErr w:type="spellEnd"/>
      <w:r>
        <w:t xml:space="preserve"> субсидий осуществляется в размере не менее 5% стоимости приобретаемого (строящегося) жилого помещения.</w:t>
      </w:r>
    </w:p>
    <w:p w:rsidR="00E31DE4" w:rsidRDefault="00E31DE4">
      <w:pPr>
        <w:pStyle w:val="ConsPlusNormal"/>
        <w:spacing w:before="220"/>
        <w:ind w:firstLine="540"/>
        <w:jc w:val="both"/>
      </w:pPr>
      <w:bookmarkStart w:id="7" w:name="P91"/>
      <w:bookmarkEnd w:id="7"/>
      <w:r>
        <w:t>25. При определении размера жилищной субсидии применяется дифференцированный подход, зависящий от состава семьи, нормы предоставления площади жилого помещения на одиноко проживающего гражданина 28 квадратных метров общей площади, на состав семьи 2 и более человек - 15 квадратных метров общей площади на человека, стоимости 1 квадратного метра общей площади жилья по месту жительства гражданина на момент обращения за субсидией.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 xml:space="preserve">26. При расчете жилищной субсидии гражданам, страдающим тяжелыми формами хронических заболеваний, указанных в перечне, установленном уполномоченным Правительством Российской Федерации федеральным органом исполнительной власти, общая площадь жилого помещения, рассчитанная исходя из норматива общей площади жилого помещения, указанного в </w:t>
      </w:r>
      <w:hyperlink w:anchor="P91" w:history="1">
        <w:r>
          <w:rPr>
            <w:color w:val="0000FF"/>
          </w:rPr>
          <w:t>пункте 25</w:t>
        </w:r>
      </w:hyperlink>
      <w:r>
        <w:t xml:space="preserve"> Положения, увеличивается на 10 квадратных метров.</w:t>
      </w:r>
    </w:p>
    <w:p w:rsidR="00E31DE4" w:rsidRDefault="00E31DE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06.07.2009 N 297)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27. В случае обращения за предоставлением жилищной субсидии на оплату строящегося жилого помещения размер жилищной субсидии не может превышать 95% сметной стоимости строительства.</w:t>
      </w:r>
    </w:p>
    <w:p w:rsidR="00E31DE4" w:rsidRDefault="00E31DE4">
      <w:pPr>
        <w:pStyle w:val="ConsPlusNormal"/>
        <w:jc w:val="both"/>
      </w:pPr>
      <w:r>
        <w:t xml:space="preserve">(п. 27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19.08.2019 N 215)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 xml:space="preserve">28. По результатам рассмотрения документов и проверки представленных гражданином сведений министерство в течение 30 дней с даты представления документов, предусмотренных </w:t>
      </w:r>
      <w:hyperlink w:anchor="P71" w:history="1">
        <w:r>
          <w:rPr>
            <w:color w:val="0000FF"/>
          </w:rPr>
          <w:t>пунктом 23</w:t>
        </w:r>
      </w:hyperlink>
      <w:r>
        <w:t xml:space="preserve"> настоящего Положения, за исключением документов, представляемых по собственной инициативе, устанавливает отсутствие либо наличие у гражданина права на получение жилищной субсидии.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 xml:space="preserve">В случае отсутствия у гражданина права на предоставление жилищной субсидии министерство в течение 5 рабочих дней с момента принятия решения направляет </w:t>
      </w:r>
      <w:hyperlink w:anchor="P224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жилищной субсидии по форме согласно приложению N 4 к настоящему Положению.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Основанием для принятия решения об отказе гражданину в предоставлении жилищной субсидии является: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 xml:space="preserve">1) несоответствие или отсутствие документов, подтверждающих категорию гражданина, предусмотренную </w:t>
      </w:r>
      <w:hyperlink r:id="rId35" w:history="1">
        <w:r>
          <w:rPr>
            <w:color w:val="0000FF"/>
          </w:rPr>
          <w:t>частью 2 статьи 3</w:t>
        </w:r>
      </w:hyperlink>
      <w:r>
        <w:t xml:space="preserve"> Закона;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lastRenderedPageBreak/>
        <w:t xml:space="preserve">2) непредставление или представление не в полном объеме документов, указанных в </w:t>
      </w:r>
      <w:hyperlink w:anchor="P71" w:history="1">
        <w:r>
          <w:rPr>
            <w:color w:val="0000FF"/>
          </w:rPr>
          <w:t>пункте 23</w:t>
        </w:r>
      </w:hyperlink>
      <w:r>
        <w:t xml:space="preserve"> настоящего Положения (за исключением документов, представляемых по собственной инициативе);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3) недостоверность сведений, содержащихся в представленных документах.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При наличии права у гражданина на предоставление жилищной субсидии министерство формирует реестр и направляет его на утверждение Губернатору Новосибирской области. Губернатором Новосибирской области принимается решение о предоставлении жилищной субсидии посредством утверждения реестра.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 xml:space="preserve">После утверждения Губернатором Новосибирской области реестра министерство в течение 5 рабочих дней направляет гражданину </w:t>
      </w:r>
      <w:hyperlink w:anchor="P248" w:history="1">
        <w:r>
          <w:rPr>
            <w:color w:val="0000FF"/>
          </w:rPr>
          <w:t>уведомление</w:t>
        </w:r>
      </w:hyperlink>
      <w:r>
        <w:t xml:space="preserve"> о предоставлении жилищной субсидии по форме согласно приложению N 5 к настоящему Положению.</w:t>
      </w:r>
    </w:p>
    <w:p w:rsidR="00E31DE4" w:rsidRDefault="00E31DE4">
      <w:pPr>
        <w:pStyle w:val="ConsPlusNormal"/>
        <w:jc w:val="both"/>
      </w:pPr>
      <w:r>
        <w:t xml:space="preserve">(п. 28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19.08.2019 N 215)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28.1. Заявитель, получивший отказ в предоставлении жилищной субсидии, имеет право на повторное обращение за ее получением в случае устранения причин или изменения обстоятельств, вследствие которых ему было отказано.</w:t>
      </w:r>
    </w:p>
    <w:p w:rsidR="00E31DE4" w:rsidRDefault="00E31DE4">
      <w:pPr>
        <w:pStyle w:val="ConsPlusNormal"/>
        <w:jc w:val="both"/>
      </w:pPr>
      <w:r>
        <w:t xml:space="preserve">(п. 28.1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19.08.2019 N 215)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29. Финансирование жилищной субсидии осуществляется министерством на основании реестра, утвержденного Губернатором Новосибирской области, не позднее 35 дней после представления гражданином: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договора купли-продажи жилого помещения с зарегистрированным в Едином государственном реестре недвижимости правом собственности на недвижимое имущество - в случае приобретения жилого помещения;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договора долевого участия в строительстве, зарегистрированного в Едином государственном реестре недвижимости, - в случае приобретения жилого помещения в строящемся многоквартирном доме;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договора подряда, акта выполненных работ - в случае индивидуального строительства;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 xml:space="preserve">документа, подтверждающего произведенное долевое </w:t>
      </w:r>
      <w:proofErr w:type="spellStart"/>
      <w:r>
        <w:t>софинансирование</w:t>
      </w:r>
      <w:proofErr w:type="spellEnd"/>
      <w:r>
        <w:t>.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Жилищная субсидия перечисляется на счет лица, являющегося продавцом жилого помещения; подрядчиком, выполнившим работы по договору подряда.</w:t>
      </w:r>
    </w:p>
    <w:p w:rsidR="00E31DE4" w:rsidRDefault="00E31DE4">
      <w:pPr>
        <w:pStyle w:val="ConsPlusNormal"/>
        <w:jc w:val="both"/>
      </w:pPr>
      <w:r>
        <w:t xml:space="preserve">(п. 29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19.08.2019 N 215)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30. Приобретаемое (построенное) жилое помещение оформляется в долевую (общую) собственность гражданина, получившего жилищную субсидию, и членов его семьи. Общая площадь приобретаемого (строящегося) жилого помещения должна быть не менее учетной нормы площади жилого помещения на одного человека, установленной органом местного самоуправления в населенном пункте по месту жительства гражданина.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 xml:space="preserve">Приобретаемое жилое помещение должно быть пригодным для постоянного проживания граждан, отвечать санитарным и техническим правилам и нормам, установленным </w:t>
      </w:r>
      <w:hyperlink r:id="rId39" w:history="1">
        <w:r>
          <w:rPr>
            <w:color w:val="0000FF"/>
          </w:rPr>
          <w:t>частью 2 статьи 15</w:t>
        </w:r>
      </w:hyperlink>
      <w:r>
        <w:t xml:space="preserve"> Жилищного кодекса Российской Федерации,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E31DE4" w:rsidRDefault="00E31DE4">
      <w:pPr>
        <w:pStyle w:val="ConsPlusNormal"/>
        <w:jc w:val="both"/>
      </w:pPr>
      <w:r>
        <w:t xml:space="preserve">(п. 30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19.08.2019 N 215)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lastRenderedPageBreak/>
        <w:t>31. Гражданин, использовавший жилищную субсидию, снимается с учета нуждающихся в жилых помещениях.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32. Гражданин, получивший жилищную субсидию, обязан в течение месяца со дня государственной регистрации прав собственности на приобретенное (построенное) жилое помещение подтвердить целевое использование средств областного бюджета путем представления в министерство удостоверяющей выписки из Единого государственного реестра недвижимости о проведенной государственной регистрации прав собственности на жилое помещение.</w:t>
      </w:r>
    </w:p>
    <w:p w:rsidR="00E31DE4" w:rsidRDefault="00E31DE4">
      <w:pPr>
        <w:pStyle w:val="ConsPlusNormal"/>
        <w:jc w:val="both"/>
      </w:pPr>
      <w:r>
        <w:t xml:space="preserve">(п. 32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19.08.2019 N 215)</w:t>
      </w:r>
    </w:p>
    <w:p w:rsidR="00E31DE4" w:rsidRDefault="00E31DE4">
      <w:pPr>
        <w:pStyle w:val="ConsPlusNormal"/>
        <w:spacing w:before="220"/>
        <w:ind w:firstLine="540"/>
        <w:jc w:val="both"/>
      </w:pPr>
      <w:r>
        <w:t>33. Контроль за целевым использованием гражданином жилищной субсидии осуществляет министерство.</w:t>
      </w:r>
    </w:p>
    <w:p w:rsidR="00E31DE4" w:rsidRDefault="00E31DE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19.08.2019 N 215)</w:t>
      </w: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jc w:val="right"/>
        <w:outlineLvl w:val="1"/>
      </w:pPr>
      <w:r>
        <w:t>Приложение N 1</w:t>
      </w:r>
    </w:p>
    <w:p w:rsidR="00E31DE4" w:rsidRDefault="00E31DE4">
      <w:pPr>
        <w:pStyle w:val="ConsPlusNormal"/>
        <w:jc w:val="right"/>
      </w:pPr>
      <w:r>
        <w:t>к Положению о порядке и размерах</w:t>
      </w:r>
    </w:p>
    <w:p w:rsidR="00E31DE4" w:rsidRDefault="00E31DE4">
      <w:pPr>
        <w:pStyle w:val="ConsPlusNormal"/>
        <w:jc w:val="right"/>
      </w:pPr>
      <w:r>
        <w:t>предоставления отдельным категориям</w:t>
      </w:r>
    </w:p>
    <w:p w:rsidR="00E31DE4" w:rsidRDefault="00E31DE4">
      <w:pPr>
        <w:pStyle w:val="ConsPlusNormal"/>
        <w:jc w:val="right"/>
      </w:pPr>
      <w:r>
        <w:t>граждан субсидий на строительство</w:t>
      </w:r>
    </w:p>
    <w:p w:rsidR="00E31DE4" w:rsidRDefault="00E31DE4">
      <w:pPr>
        <w:pStyle w:val="ConsPlusNormal"/>
        <w:jc w:val="right"/>
      </w:pPr>
      <w:r>
        <w:t>или приобретение жилых помещений</w:t>
      </w:r>
    </w:p>
    <w:p w:rsidR="00E31DE4" w:rsidRDefault="00E31DE4">
      <w:pPr>
        <w:pStyle w:val="ConsPlusNormal"/>
        <w:jc w:val="right"/>
      </w:pPr>
      <w:r>
        <w:t>в Новосибирской области за счет средств</w:t>
      </w:r>
    </w:p>
    <w:p w:rsidR="00E31DE4" w:rsidRDefault="00E31DE4">
      <w:pPr>
        <w:pStyle w:val="ConsPlusNormal"/>
        <w:jc w:val="right"/>
      </w:pPr>
      <w:r>
        <w:t>областного бюджета Новосибирской области</w:t>
      </w: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jc w:val="center"/>
      </w:pPr>
      <w:r>
        <w:t>ЗАЯВЛЕНИЕ</w:t>
      </w: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  <w:r>
        <w:t xml:space="preserve">Утратило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28.10.2009 N 455.</w:t>
      </w: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jc w:val="right"/>
        <w:outlineLvl w:val="1"/>
      </w:pPr>
      <w:r>
        <w:t>Приложение N 2</w:t>
      </w:r>
    </w:p>
    <w:p w:rsidR="00E31DE4" w:rsidRDefault="00E31DE4">
      <w:pPr>
        <w:pStyle w:val="ConsPlusNormal"/>
        <w:jc w:val="right"/>
      </w:pPr>
      <w:r>
        <w:t>к Положению о порядке и размерах</w:t>
      </w:r>
    </w:p>
    <w:p w:rsidR="00E31DE4" w:rsidRDefault="00E31DE4">
      <w:pPr>
        <w:pStyle w:val="ConsPlusNormal"/>
        <w:jc w:val="right"/>
      </w:pPr>
      <w:r>
        <w:t>предоставления отдельным категориям</w:t>
      </w:r>
    </w:p>
    <w:p w:rsidR="00E31DE4" w:rsidRDefault="00E31DE4">
      <w:pPr>
        <w:pStyle w:val="ConsPlusNormal"/>
        <w:jc w:val="right"/>
      </w:pPr>
      <w:r>
        <w:t>граждан субсидий на строительство</w:t>
      </w:r>
    </w:p>
    <w:p w:rsidR="00E31DE4" w:rsidRDefault="00E31DE4">
      <w:pPr>
        <w:pStyle w:val="ConsPlusNormal"/>
        <w:jc w:val="right"/>
      </w:pPr>
      <w:r>
        <w:t>или приобретение жилых помещений</w:t>
      </w:r>
    </w:p>
    <w:p w:rsidR="00E31DE4" w:rsidRDefault="00E31DE4">
      <w:pPr>
        <w:pStyle w:val="ConsPlusNormal"/>
        <w:jc w:val="right"/>
      </w:pPr>
      <w:r>
        <w:t>в Новосибирской области за счет средств</w:t>
      </w:r>
    </w:p>
    <w:p w:rsidR="00E31DE4" w:rsidRDefault="00E31DE4">
      <w:pPr>
        <w:pStyle w:val="ConsPlusNormal"/>
        <w:jc w:val="right"/>
      </w:pPr>
      <w:r>
        <w:t>областного бюджета Новосибирской области</w:t>
      </w:r>
    </w:p>
    <w:p w:rsidR="00E31DE4" w:rsidRDefault="00E31D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1D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1DE4" w:rsidRDefault="00E31D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1DE4" w:rsidRDefault="00E31D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E31DE4" w:rsidRDefault="00E31DE4">
            <w:pPr>
              <w:pStyle w:val="ConsPlusNormal"/>
              <w:jc w:val="center"/>
            </w:pPr>
            <w:r>
              <w:rPr>
                <w:color w:val="392C69"/>
              </w:rPr>
              <w:t>от 19.08.2019 N 215)</w:t>
            </w:r>
          </w:p>
        </w:tc>
      </w:tr>
    </w:tbl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E31DE4" w:rsidRDefault="00E31DE4">
      <w:pPr>
        <w:pStyle w:val="ConsPlusNonformat"/>
        <w:jc w:val="both"/>
      </w:pPr>
    </w:p>
    <w:p w:rsidR="00E31DE4" w:rsidRDefault="00E31DE4">
      <w:pPr>
        <w:pStyle w:val="ConsPlusNonformat"/>
        <w:jc w:val="both"/>
      </w:pPr>
      <w:r>
        <w:t xml:space="preserve">                                        Губернатор Новосибирской области</w:t>
      </w:r>
    </w:p>
    <w:p w:rsidR="00E31DE4" w:rsidRDefault="00E31DE4">
      <w:pPr>
        <w:pStyle w:val="ConsPlusNonformat"/>
        <w:jc w:val="both"/>
      </w:pPr>
      <w:r>
        <w:t xml:space="preserve">                                        ___________ _______________________</w:t>
      </w:r>
    </w:p>
    <w:p w:rsidR="00E31DE4" w:rsidRDefault="00E31DE4">
      <w:pPr>
        <w:pStyle w:val="ConsPlusNonformat"/>
        <w:jc w:val="both"/>
      </w:pPr>
      <w:r>
        <w:t xml:space="preserve">                     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E31DE4" w:rsidRDefault="00E31DE4">
      <w:pPr>
        <w:pStyle w:val="ConsPlusNonformat"/>
        <w:jc w:val="both"/>
      </w:pPr>
    </w:p>
    <w:p w:rsidR="00E31DE4" w:rsidRDefault="00E31DE4">
      <w:pPr>
        <w:pStyle w:val="ConsPlusNonformat"/>
        <w:jc w:val="both"/>
      </w:pPr>
      <w:r>
        <w:t xml:space="preserve">                                                             (место печати)</w:t>
      </w:r>
    </w:p>
    <w:p w:rsidR="00E31DE4" w:rsidRDefault="00E31DE4">
      <w:pPr>
        <w:pStyle w:val="ConsPlusNonformat"/>
        <w:jc w:val="both"/>
      </w:pPr>
    </w:p>
    <w:p w:rsidR="00E31DE4" w:rsidRDefault="00E31DE4">
      <w:pPr>
        <w:pStyle w:val="ConsPlusNonformat"/>
        <w:jc w:val="both"/>
      </w:pPr>
      <w:r>
        <w:t xml:space="preserve">                                                         (дата утверждения)</w:t>
      </w:r>
    </w:p>
    <w:p w:rsidR="00E31DE4" w:rsidRDefault="00E31DE4">
      <w:pPr>
        <w:pStyle w:val="ConsPlusNonformat"/>
        <w:jc w:val="both"/>
      </w:pPr>
    </w:p>
    <w:p w:rsidR="00E31DE4" w:rsidRDefault="00E31DE4">
      <w:pPr>
        <w:pStyle w:val="ConsPlusNonformat"/>
        <w:jc w:val="both"/>
      </w:pPr>
      <w:bookmarkStart w:id="8" w:name="P164"/>
      <w:bookmarkEnd w:id="8"/>
      <w:r>
        <w:t xml:space="preserve">                             РЕЕСТР N _______</w:t>
      </w:r>
    </w:p>
    <w:p w:rsidR="00E31DE4" w:rsidRDefault="00E31DE4">
      <w:pPr>
        <w:pStyle w:val="ConsPlusNonformat"/>
        <w:jc w:val="both"/>
      </w:pPr>
      <w:r>
        <w:t xml:space="preserve">        граждан, имеющих право на субсидии на оплату приобретаемых</w:t>
      </w:r>
    </w:p>
    <w:p w:rsidR="00E31DE4" w:rsidRDefault="00E31DE4">
      <w:pPr>
        <w:pStyle w:val="ConsPlusNonformat"/>
        <w:jc w:val="both"/>
      </w:pPr>
      <w:r>
        <w:t xml:space="preserve">           (строящихся) жилых помещений в Новосибирской области</w:t>
      </w:r>
    </w:p>
    <w:p w:rsidR="00E31DE4" w:rsidRDefault="00E31DE4">
      <w:pPr>
        <w:pStyle w:val="ConsPlusNonformat"/>
        <w:jc w:val="both"/>
      </w:pPr>
      <w:r>
        <w:t xml:space="preserve">         в соответствии с постановлением Губернатора Новосибирской</w:t>
      </w:r>
    </w:p>
    <w:p w:rsidR="00E31DE4" w:rsidRDefault="00E31DE4">
      <w:pPr>
        <w:pStyle w:val="ConsPlusNonformat"/>
        <w:jc w:val="both"/>
      </w:pPr>
      <w:r>
        <w:t xml:space="preserve">           области от 04.02.2008 N 31 "Об утверждении Положения</w:t>
      </w:r>
    </w:p>
    <w:p w:rsidR="00E31DE4" w:rsidRDefault="00E31DE4">
      <w:pPr>
        <w:pStyle w:val="ConsPlusNonformat"/>
        <w:jc w:val="both"/>
      </w:pPr>
      <w:r>
        <w:t xml:space="preserve">         о порядке и размерах предоставления отдельным категориям</w:t>
      </w:r>
    </w:p>
    <w:p w:rsidR="00E31DE4" w:rsidRDefault="00E31DE4">
      <w:pPr>
        <w:pStyle w:val="ConsPlusNonformat"/>
        <w:jc w:val="both"/>
      </w:pPr>
      <w:r>
        <w:t xml:space="preserve">         граждан субсидий для приобретения или строительства жилых</w:t>
      </w:r>
    </w:p>
    <w:p w:rsidR="00E31DE4" w:rsidRDefault="00E31DE4">
      <w:pPr>
        <w:pStyle w:val="ConsPlusNonformat"/>
        <w:jc w:val="both"/>
      </w:pPr>
      <w:r>
        <w:t xml:space="preserve">             помещений в Новосибирской области за счет средств</w:t>
      </w:r>
    </w:p>
    <w:p w:rsidR="00E31DE4" w:rsidRDefault="00E31DE4">
      <w:pPr>
        <w:pStyle w:val="ConsPlusNonformat"/>
        <w:jc w:val="both"/>
      </w:pPr>
      <w:r>
        <w:t xml:space="preserve">                 областного бюджета Новосибирской области"</w:t>
      </w: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sectPr w:rsidR="00E31DE4" w:rsidSect="000D15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37"/>
        <w:gridCol w:w="1303"/>
        <w:gridCol w:w="1700"/>
        <w:gridCol w:w="1587"/>
        <w:gridCol w:w="1247"/>
        <w:gridCol w:w="1814"/>
        <w:gridCol w:w="1474"/>
        <w:gridCol w:w="1474"/>
      </w:tblGrid>
      <w:tr w:rsidR="00E31DE4">
        <w:tc>
          <w:tcPr>
            <w:tcW w:w="566" w:type="dxa"/>
          </w:tcPr>
          <w:p w:rsidR="00E31DE4" w:rsidRDefault="00E31DE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7" w:type="dxa"/>
          </w:tcPr>
          <w:p w:rsidR="00E31DE4" w:rsidRDefault="00E31DE4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1303" w:type="dxa"/>
          </w:tcPr>
          <w:p w:rsidR="00E31DE4" w:rsidRDefault="00E31DE4">
            <w:pPr>
              <w:pStyle w:val="ConsPlusNormal"/>
              <w:jc w:val="center"/>
            </w:pPr>
            <w:r>
              <w:t>Категория</w:t>
            </w:r>
          </w:p>
        </w:tc>
        <w:tc>
          <w:tcPr>
            <w:tcW w:w="1700" w:type="dxa"/>
          </w:tcPr>
          <w:p w:rsidR="00E31DE4" w:rsidRDefault="00E31DE4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587" w:type="dxa"/>
          </w:tcPr>
          <w:p w:rsidR="00E31DE4" w:rsidRDefault="00E31DE4">
            <w:pPr>
              <w:pStyle w:val="ConsPlusNormal"/>
              <w:jc w:val="center"/>
            </w:pPr>
            <w:r>
              <w:t>Паспортные данные (N, место выдачи, дата выдачи)</w:t>
            </w:r>
          </w:p>
        </w:tc>
        <w:tc>
          <w:tcPr>
            <w:tcW w:w="1247" w:type="dxa"/>
          </w:tcPr>
          <w:p w:rsidR="00E31DE4" w:rsidRDefault="00E31DE4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814" w:type="dxa"/>
          </w:tcPr>
          <w:p w:rsidR="00E31DE4" w:rsidRDefault="00E31DE4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474" w:type="dxa"/>
          </w:tcPr>
          <w:p w:rsidR="00E31DE4" w:rsidRDefault="00E31DE4">
            <w:pPr>
              <w:pStyle w:val="ConsPlusNormal"/>
              <w:jc w:val="center"/>
            </w:pPr>
            <w:r>
              <w:t>Расчетная стоимость жилого помещения, тыс. руб.</w:t>
            </w:r>
          </w:p>
        </w:tc>
        <w:tc>
          <w:tcPr>
            <w:tcW w:w="1474" w:type="dxa"/>
          </w:tcPr>
          <w:p w:rsidR="00E31DE4" w:rsidRDefault="00E31DE4">
            <w:pPr>
              <w:pStyle w:val="ConsPlusNormal"/>
              <w:jc w:val="center"/>
            </w:pPr>
            <w:r>
              <w:t>Предельный размер субсидии из областного бюджета Новосибирской области, тыс. руб.</w:t>
            </w:r>
          </w:p>
        </w:tc>
      </w:tr>
      <w:tr w:rsidR="00E31DE4">
        <w:tc>
          <w:tcPr>
            <w:tcW w:w="566" w:type="dxa"/>
            <w:vAlign w:val="center"/>
          </w:tcPr>
          <w:p w:rsidR="00E31DE4" w:rsidRDefault="00E31DE4">
            <w:pPr>
              <w:pStyle w:val="ConsPlusNormal"/>
              <w:jc w:val="center"/>
            </w:pPr>
          </w:p>
        </w:tc>
        <w:tc>
          <w:tcPr>
            <w:tcW w:w="2437" w:type="dxa"/>
            <w:vAlign w:val="center"/>
          </w:tcPr>
          <w:p w:rsidR="00E31DE4" w:rsidRDefault="00E31DE4">
            <w:pPr>
              <w:pStyle w:val="ConsPlusNormal"/>
              <w:jc w:val="center"/>
            </w:pPr>
          </w:p>
        </w:tc>
        <w:tc>
          <w:tcPr>
            <w:tcW w:w="1303" w:type="dxa"/>
            <w:vAlign w:val="center"/>
          </w:tcPr>
          <w:p w:rsidR="00E31DE4" w:rsidRDefault="00E31DE4">
            <w:pPr>
              <w:pStyle w:val="ConsPlusNormal"/>
              <w:jc w:val="center"/>
            </w:pPr>
          </w:p>
        </w:tc>
        <w:tc>
          <w:tcPr>
            <w:tcW w:w="1700" w:type="dxa"/>
            <w:vAlign w:val="center"/>
          </w:tcPr>
          <w:p w:rsidR="00E31DE4" w:rsidRDefault="00E31DE4">
            <w:pPr>
              <w:pStyle w:val="ConsPlusNormal"/>
              <w:jc w:val="center"/>
            </w:pPr>
          </w:p>
        </w:tc>
        <w:tc>
          <w:tcPr>
            <w:tcW w:w="1587" w:type="dxa"/>
            <w:vAlign w:val="center"/>
          </w:tcPr>
          <w:p w:rsidR="00E31DE4" w:rsidRDefault="00E31DE4">
            <w:pPr>
              <w:pStyle w:val="ConsPlusNormal"/>
              <w:jc w:val="center"/>
            </w:pPr>
          </w:p>
        </w:tc>
        <w:tc>
          <w:tcPr>
            <w:tcW w:w="1247" w:type="dxa"/>
            <w:vAlign w:val="center"/>
          </w:tcPr>
          <w:p w:rsidR="00E31DE4" w:rsidRDefault="00E31DE4">
            <w:pPr>
              <w:pStyle w:val="ConsPlusNormal"/>
              <w:jc w:val="center"/>
            </w:pPr>
          </w:p>
        </w:tc>
        <w:tc>
          <w:tcPr>
            <w:tcW w:w="1814" w:type="dxa"/>
            <w:vAlign w:val="center"/>
          </w:tcPr>
          <w:p w:rsidR="00E31DE4" w:rsidRDefault="00E31DE4">
            <w:pPr>
              <w:pStyle w:val="ConsPlusNormal"/>
              <w:jc w:val="center"/>
            </w:pPr>
          </w:p>
        </w:tc>
        <w:tc>
          <w:tcPr>
            <w:tcW w:w="1474" w:type="dxa"/>
            <w:vAlign w:val="center"/>
          </w:tcPr>
          <w:p w:rsidR="00E31DE4" w:rsidRDefault="00E31DE4">
            <w:pPr>
              <w:pStyle w:val="ConsPlusNormal"/>
              <w:jc w:val="center"/>
            </w:pPr>
          </w:p>
        </w:tc>
        <w:tc>
          <w:tcPr>
            <w:tcW w:w="1474" w:type="dxa"/>
            <w:vAlign w:val="center"/>
          </w:tcPr>
          <w:p w:rsidR="00E31DE4" w:rsidRDefault="00E31DE4">
            <w:pPr>
              <w:pStyle w:val="ConsPlusNormal"/>
              <w:jc w:val="center"/>
            </w:pPr>
          </w:p>
        </w:tc>
      </w:tr>
    </w:tbl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nformat"/>
        <w:jc w:val="both"/>
      </w:pPr>
      <w:r>
        <w:t>Министр строительства Новосибирской области _________ _____________________</w:t>
      </w:r>
    </w:p>
    <w:p w:rsidR="00E31DE4" w:rsidRDefault="00E31DE4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E31DE4" w:rsidRDefault="00E31DE4">
      <w:pPr>
        <w:sectPr w:rsidR="00E31DE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jc w:val="right"/>
        <w:outlineLvl w:val="1"/>
      </w:pPr>
      <w:r>
        <w:t>Приложение N 3</w:t>
      </w:r>
    </w:p>
    <w:p w:rsidR="00E31DE4" w:rsidRDefault="00E31DE4">
      <w:pPr>
        <w:pStyle w:val="ConsPlusNormal"/>
        <w:jc w:val="right"/>
      </w:pPr>
      <w:r>
        <w:t>к Положению о порядке и размерах</w:t>
      </w:r>
    </w:p>
    <w:p w:rsidR="00E31DE4" w:rsidRDefault="00E31DE4">
      <w:pPr>
        <w:pStyle w:val="ConsPlusNormal"/>
        <w:jc w:val="right"/>
      </w:pPr>
      <w:r>
        <w:t>предоставления отдельным категориям</w:t>
      </w:r>
    </w:p>
    <w:p w:rsidR="00E31DE4" w:rsidRDefault="00E31DE4">
      <w:pPr>
        <w:pStyle w:val="ConsPlusNormal"/>
        <w:jc w:val="right"/>
      </w:pPr>
      <w:r>
        <w:t>граждан субсидий на строительство</w:t>
      </w:r>
    </w:p>
    <w:p w:rsidR="00E31DE4" w:rsidRDefault="00E31DE4">
      <w:pPr>
        <w:pStyle w:val="ConsPlusNormal"/>
        <w:jc w:val="right"/>
      </w:pPr>
      <w:r>
        <w:t>или приобретение жилых помещений</w:t>
      </w:r>
    </w:p>
    <w:p w:rsidR="00E31DE4" w:rsidRDefault="00E31DE4">
      <w:pPr>
        <w:pStyle w:val="ConsPlusNormal"/>
        <w:jc w:val="right"/>
      </w:pPr>
      <w:r>
        <w:t>в Новосибирской области за счет средств</w:t>
      </w:r>
    </w:p>
    <w:p w:rsidR="00E31DE4" w:rsidRDefault="00E31DE4">
      <w:pPr>
        <w:pStyle w:val="ConsPlusNormal"/>
        <w:jc w:val="right"/>
      </w:pPr>
      <w:r>
        <w:t>областного бюджета Новосибирской области</w:t>
      </w: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jc w:val="center"/>
      </w:pPr>
      <w:r>
        <w:t>УВЕДОМЛЕНИЕ</w:t>
      </w: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  <w:r>
        <w:t xml:space="preserve">Утратило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19.08.2019 N 215.</w:t>
      </w: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jc w:val="right"/>
        <w:outlineLvl w:val="1"/>
      </w:pPr>
      <w:r>
        <w:t>Приложение N 4</w:t>
      </w:r>
    </w:p>
    <w:p w:rsidR="00E31DE4" w:rsidRDefault="00E31DE4">
      <w:pPr>
        <w:pStyle w:val="ConsPlusNormal"/>
        <w:jc w:val="right"/>
      </w:pPr>
      <w:r>
        <w:t>к Положению о порядке и размерах</w:t>
      </w:r>
    </w:p>
    <w:p w:rsidR="00E31DE4" w:rsidRDefault="00E31DE4">
      <w:pPr>
        <w:pStyle w:val="ConsPlusNormal"/>
        <w:jc w:val="right"/>
      </w:pPr>
      <w:r>
        <w:t>предоставления отдельным категориям</w:t>
      </w:r>
    </w:p>
    <w:p w:rsidR="00E31DE4" w:rsidRDefault="00E31DE4">
      <w:pPr>
        <w:pStyle w:val="ConsPlusNormal"/>
        <w:jc w:val="right"/>
      </w:pPr>
      <w:r>
        <w:t>граждан субсидий на строительство</w:t>
      </w:r>
    </w:p>
    <w:p w:rsidR="00E31DE4" w:rsidRDefault="00E31DE4">
      <w:pPr>
        <w:pStyle w:val="ConsPlusNormal"/>
        <w:jc w:val="right"/>
      </w:pPr>
      <w:r>
        <w:t>или приобретение жилых помещений</w:t>
      </w:r>
    </w:p>
    <w:p w:rsidR="00E31DE4" w:rsidRDefault="00E31DE4">
      <w:pPr>
        <w:pStyle w:val="ConsPlusNormal"/>
        <w:jc w:val="right"/>
      </w:pPr>
      <w:r>
        <w:t>в Новосибирской области за счет средств</w:t>
      </w:r>
    </w:p>
    <w:p w:rsidR="00E31DE4" w:rsidRDefault="00E31DE4">
      <w:pPr>
        <w:pStyle w:val="ConsPlusNormal"/>
        <w:jc w:val="right"/>
      </w:pPr>
      <w:r>
        <w:t>областного бюджета Новосибирской области</w:t>
      </w: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nformat"/>
        <w:jc w:val="both"/>
      </w:pPr>
      <w:bookmarkStart w:id="9" w:name="P224"/>
      <w:bookmarkEnd w:id="9"/>
      <w:r>
        <w:t xml:space="preserve">                           УВЕДОМЛЕНИЕ</w:t>
      </w:r>
    </w:p>
    <w:p w:rsidR="00E31DE4" w:rsidRDefault="00E31DE4">
      <w:pPr>
        <w:pStyle w:val="ConsPlusNonformat"/>
        <w:jc w:val="both"/>
      </w:pPr>
    </w:p>
    <w:p w:rsidR="00E31DE4" w:rsidRDefault="00E31DE4">
      <w:pPr>
        <w:pStyle w:val="ConsPlusNonformat"/>
        <w:jc w:val="both"/>
      </w:pPr>
      <w:r>
        <w:t xml:space="preserve">    Уведомляем Вас об </w:t>
      </w:r>
      <w:proofErr w:type="gramStart"/>
      <w:r>
        <w:t>отказе  в</w:t>
      </w:r>
      <w:proofErr w:type="gramEnd"/>
      <w:r>
        <w:t xml:space="preserve">  предоставлении  Вам  субсидии  на</w:t>
      </w:r>
    </w:p>
    <w:p w:rsidR="00E31DE4" w:rsidRDefault="00E31DE4">
      <w:pPr>
        <w:pStyle w:val="ConsPlusNonformat"/>
        <w:jc w:val="both"/>
      </w:pPr>
      <w:r>
        <w:t xml:space="preserve">приобретение или строительство жилого помещения </w:t>
      </w:r>
      <w:proofErr w:type="gramStart"/>
      <w:r>
        <w:t>в  соответствии</w:t>
      </w:r>
      <w:proofErr w:type="gramEnd"/>
      <w:r>
        <w:t xml:space="preserve">  с</w:t>
      </w:r>
    </w:p>
    <w:p w:rsidR="00E31DE4" w:rsidRDefault="00E31DE4">
      <w:pPr>
        <w:pStyle w:val="ConsPlusNonformat"/>
        <w:jc w:val="both"/>
      </w:pPr>
      <w:r>
        <w:t>постановлением Губернатора Новосибирской области от ______________</w:t>
      </w:r>
    </w:p>
    <w:p w:rsidR="00E31DE4" w:rsidRDefault="00E31DE4">
      <w:pPr>
        <w:pStyle w:val="ConsPlusNonformat"/>
        <w:jc w:val="both"/>
      </w:pPr>
      <w:r>
        <w:t>N ______.</w:t>
      </w:r>
    </w:p>
    <w:p w:rsidR="00E31DE4" w:rsidRDefault="00E31DE4">
      <w:pPr>
        <w:pStyle w:val="ConsPlusNonformat"/>
        <w:jc w:val="both"/>
      </w:pPr>
      <w:r>
        <w:t xml:space="preserve">    Причина отказа _______________________________________________</w:t>
      </w:r>
    </w:p>
    <w:p w:rsidR="00E31DE4" w:rsidRDefault="00E31DE4">
      <w:pPr>
        <w:pStyle w:val="ConsPlusNonformat"/>
        <w:jc w:val="both"/>
      </w:pPr>
      <w:r>
        <w:t>__________________________________________________________________</w:t>
      </w:r>
    </w:p>
    <w:p w:rsidR="00E31DE4" w:rsidRDefault="00E31DE4">
      <w:pPr>
        <w:pStyle w:val="ConsPlusNonformat"/>
        <w:jc w:val="both"/>
      </w:pPr>
    </w:p>
    <w:p w:rsidR="00E31DE4" w:rsidRDefault="00E31DE4">
      <w:pPr>
        <w:pStyle w:val="ConsPlusNonformat"/>
        <w:jc w:val="both"/>
      </w:pPr>
      <w:r>
        <w:t>Руководитель органа</w:t>
      </w:r>
    </w:p>
    <w:p w:rsidR="00E31DE4" w:rsidRDefault="00E31DE4">
      <w:pPr>
        <w:pStyle w:val="ConsPlusNonformat"/>
        <w:jc w:val="both"/>
      </w:pPr>
      <w:r>
        <w:t>исполнительной власти Новосибирской области ______________________</w:t>
      </w: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jc w:val="right"/>
        <w:outlineLvl w:val="1"/>
      </w:pPr>
      <w:r>
        <w:t>Приложение N 5</w:t>
      </w:r>
    </w:p>
    <w:p w:rsidR="00E31DE4" w:rsidRDefault="00E31DE4">
      <w:pPr>
        <w:pStyle w:val="ConsPlusNormal"/>
        <w:jc w:val="right"/>
      </w:pPr>
      <w:r>
        <w:t>к Положению о порядке и размерах</w:t>
      </w:r>
    </w:p>
    <w:p w:rsidR="00E31DE4" w:rsidRDefault="00E31DE4">
      <w:pPr>
        <w:pStyle w:val="ConsPlusNormal"/>
        <w:jc w:val="right"/>
      </w:pPr>
      <w:r>
        <w:t>предоставления отдельным категориям</w:t>
      </w:r>
    </w:p>
    <w:p w:rsidR="00E31DE4" w:rsidRDefault="00E31DE4">
      <w:pPr>
        <w:pStyle w:val="ConsPlusNormal"/>
        <w:jc w:val="right"/>
      </w:pPr>
      <w:r>
        <w:t>граждан субсидий на строительство</w:t>
      </w:r>
    </w:p>
    <w:p w:rsidR="00E31DE4" w:rsidRDefault="00E31DE4">
      <w:pPr>
        <w:pStyle w:val="ConsPlusNormal"/>
        <w:jc w:val="right"/>
      </w:pPr>
      <w:r>
        <w:t>или приобретение жилых помещений</w:t>
      </w:r>
    </w:p>
    <w:p w:rsidR="00E31DE4" w:rsidRDefault="00E31DE4">
      <w:pPr>
        <w:pStyle w:val="ConsPlusNormal"/>
        <w:jc w:val="right"/>
      </w:pPr>
      <w:r>
        <w:t>в Новосибирской области за счет средств</w:t>
      </w:r>
    </w:p>
    <w:p w:rsidR="00E31DE4" w:rsidRDefault="00E31DE4">
      <w:pPr>
        <w:pStyle w:val="ConsPlusNormal"/>
        <w:jc w:val="right"/>
      </w:pPr>
      <w:r>
        <w:t>областного бюджета Новосибирской области</w:t>
      </w: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nformat"/>
        <w:jc w:val="both"/>
      </w:pPr>
      <w:bookmarkStart w:id="10" w:name="P248"/>
      <w:bookmarkEnd w:id="10"/>
      <w:r>
        <w:t xml:space="preserve">                           УВЕДОМЛЕНИЕ</w:t>
      </w:r>
    </w:p>
    <w:p w:rsidR="00E31DE4" w:rsidRDefault="00E31DE4">
      <w:pPr>
        <w:pStyle w:val="ConsPlusNonformat"/>
        <w:jc w:val="both"/>
      </w:pPr>
    </w:p>
    <w:p w:rsidR="00E31DE4" w:rsidRDefault="00E31DE4">
      <w:pPr>
        <w:pStyle w:val="ConsPlusNonformat"/>
        <w:jc w:val="both"/>
      </w:pPr>
      <w:r>
        <w:t xml:space="preserve">    Уведомляем Вас о принятом </w:t>
      </w:r>
      <w:proofErr w:type="gramStart"/>
      <w:r>
        <w:t>Губернатором  Новосибирской</w:t>
      </w:r>
      <w:proofErr w:type="gramEnd"/>
      <w:r>
        <w:t xml:space="preserve">  области</w:t>
      </w:r>
    </w:p>
    <w:p w:rsidR="00E31DE4" w:rsidRDefault="00E31DE4">
      <w:pPr>
        <w:pStyle w:val="ConsPlusNonformat"/>
        <w:jc w:val="both"/>
      </w:pPr>
      <w:r>
        <w:lastRenderedPageBreak/>
        <w:t xml:space="preserve">решении о предоставлении Вам </w:t>
      </w:r>
      <w:proofErr w:type="gramStart"/>
      <w:r>
        <w:t>субсидии  для</w:t>
      </w:r>
      <w:proofErr w:type="gramEnd"/>
      <w:r>
        <w:t xml:space="preserve">  оплаты  приобретаемого</w:t>
      </w:r>
    </w:p>
    <w:p w:rsidR="00E31DE4" w:rsidRDefault="00E31DE4">
      <w:pPr>
        <w:pStyle w:val="ConsPlusNonformat"/>
        <w:jc w:val="both"/>
      </w:pPr>
      <w:r>
        <w:t xml:space="preserve">(строящегося) жилого </w:t>
      </w:r>
      <w:proofErr w:type="gramStart"/>
      <w:r>
        <w:t>помещения  в</w:t>
      </w:r>
      <w:proofErr w:type="gramEnd"/>
      <w:r>
        <w:t xml:space="preserve">  соответствии  с  постановлением</w:t>
      </w:r>
    </w:p>
    <w:p w:rsidR="00E31DE4" w:rsidRDefault="00E31DE4">
      <w:pPr>
        <w:pStyle w:val="ConsPlusNonformat"/>
        <w:jc w:val="both"/>
      </w:pPr>
      <w:r>
        <w:t>Губернатора Новосибирской области от _________________ N _________</w:t>
      </w:r>
    </w:p>
    <w:p w:rsidR="00E31DE4" w:rsidRDefault="00E31DE4">
      <w:pPr>
        <w:pStyle w:val="ConsPlusNonformat"/>
        <w:jc w:val="both"/>
      </w:pPr>
      <w:r>
        <w:t>в сумме __________.</w:t>
      </w:r>
    </w:p>
    <w:p w:rsidR="00E31DE4" w:rsidRDefault="00E31DE4">
      <w:pPr>
        <w:pStyle w:val="ConsPlusNonformat"/>
        <w:jc w:val="both"/>
      </w:pPr>
    </w:p>
    <w:p w:rsidR="00E31DE4" w:rsidRDefault="00E31DE4">
      <w:pPr>
        <w:pStyle w:val="ConsPlusNonformat"/>
        <w:jc w:val="both"/>
      </w:pPr>
      <w:r>
        <w:t>Руководитель органа</w:t>
      </w:r>
    </w:p>
    <w:p w:rsidR="00E31DE4" w:rsidRDefault="00E31DE4">
      <w:pPr>
        <w:pStyle w:val="ConsPlusNonformat"/>
        <w:jc w:val="both"/>
      </w:pPr>
      <w:r>
        <w:t>исполнительной власти Новосибирской области ______________________</w:t>
      </w: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ind w:firstLine="540"/>
        <w:jc w:val="both"/>
      </w:pPr>
    </w:p>
    <w:p w:rsidR="00E31DE4" w:rsidRDefault="00E31D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5414" w:rsidRDefault="00885414">
      <w:bookmarkStart w:id="11" w:name="_GoBack"/>
      <w:bookmarkEnd w:id="11"/>
    </w:p>
    <w:sectPr w:rsidR="00885414" w:rsidSect="009D14A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E4"/>
    <w:rsid w:val="00885414"/>
    <w:rsid w:val="00E3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752EC-6522-404A-9861-0C3299D4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1D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1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1D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89BA349E2553F61BF87D3B20E9C48A33577E7DF34572CF875A6D99A3347E33F10C2B20F82C652D04EF850F1A23813AB50PDE" TargetMode="External"/><Relationship Id="rId18" Type="http://schemas.openxmlformats.org/officeDocument/2006/relationships/hyperlink" Target="consultantplus://offline/ref=C89BA349E2553F61BF87D3B20E9C48A33577E7DF35572BF570A6D99A3347E33F10C2B21D829E5ED14DE650F3B76E42ED583F9629E96EC5F48300D556P7E" TargetMode="External"/><Relationship Id="rId26" Type="http://schemas.openxmlformats.org/officeDocument/2006/relationships/hyperlink" Target="consultantplus://offline/ref=C89BA349E2553F61BF87D3B20E9C48A33577E7DF35572BF570A6D99A3347E33F10C2B21D829E5ED14DE650FFB76E42ED583F9629E96EC5F48300D556P7E" TargetMode="External"/><Relationship Id="rId39" Type="http://schemas.openxmlformats.org/officeDocument/2006/relationships/hyperlink" Target="consultantplus://offline/ref=C89BA349E2553F61BF87CDBF18F016AA3F78BAD3365124AB2BF982C7644EE968578DEB5FC6935ED24DED04A7F86F1EA80E2C972DE96CC2E858P1E" TargetMode="External"/><Relationship Id="rId21" Type="http://schemas.openxmlformats.org/officeDocument/2006/relationships/hyperlink" Target="consultantplus://offline/ref=C89BA349E2553F61BF87D3B20E9C48A33577E7DF315627FF75A6D99A3347E33F10C2B21D829E5ED14DE653FEB76E42ED583F9629E96EC5F48300D556P7E" TargetMode="External"/><Relationship Id="rId34" Type="http://schemas.openxmlformats.org/officeDocument/2006/relationships/hyperlink" Target="consultantplus://offline/ref=C89BA349E2553F61BF87D3B20E9C48A33577E7DF37562EF876AA84903B1EEF3D17CDED0A85D752D04DE650F5BF3147F849679A2BF470C2ED9F02D76555P4E" TargetMode="External"/><Relationship Id="rId42" Type="http://schemas.openxmlformats.org/officeDocument/2006/relationships/hyperlink" Target="consultantplus://offline/ref=C89BA349E2553F61BF87D3B20E9C48A33577E7DF37562EF876AA84903B1EEF3D17CDED0A85D752D04DE650F3BA3147F849679A2BF470C2ED9F02D76555P4E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C89BA349E2553F61BF87D3B20E9C48A33577E7DF35572BF570A6D99A3347E33F10C2B21D829E5ED14DE650F3B76E42ED583F9629E96EC5F48300D556P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9BA349E2553F61BF87D3B20E9C48A33577E7DF345329FC75A6D99A3347E33F10C2B21D829E5ED14DE650F3B76E42ED583F9629E96EC5F48300D556P7E" TargetMode="External"/><Relationship Id="rId29" Type="http://schemas.openxmlformats.org/officeDocument/2006/relationships/hyperlink" Target="consultantplus://offline/ref=C89BA349E2553F61BF87D3B20E9C48A33577E7DF315627FF75A6D99A3347E33F10C2B21D829E5ED14DE652F7B76E42ED583F9629E96EC5F48300D556P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9BA349E2553F61BF87D3B20E9C48A33577E7DF345D2AFD73A6D99A3347E33F10C2B21D829E5ED14DE650F3B76E42ED583F9629E96EC5F48300D556P7E" TargetMode="External"/><Relationship Id="rId11" Type="http://schemas.openxmlformats.org/officeDocument/2006/relationships/hyperlink" Target="consultantplus://offline/ref=C89BA349E2553F61BF87D3B20E9C48A33577E7DF37562EF876AA84903B1EEF3D17CDED0A85D752D04DE650F6BA3147F849679A2BF470C2ED9F02D76555P4E" TargetMode="External"/><Relationship Id="rId24" Type="http://schemas.openxmlformats.org/officeDocument/2006/relationships/hyperlink" Target="consultantplus://offline/ref=C89BA349E2553F61BF87D3B20E9C48A33577E7DF35572BF570A6D99A3347E33F10C2B21D829E5ED14DE650FEB76E42ED583F9629E96EC5F48300D556P7E" TargetMode="External"/><Relationship Id="rId32" Type="http://schemas.openxmlformats.org/officeDocument/2006/relationships/hyperlink" Target="consultantplus://offline/ref=C89BA349E2553F61BF87D3B20E9C48A33577E7DF37562EF876AA84903B1EEF3D17CDED0A85D752D04DE650F7B83147F849679A2BF470C2ED9F02D76555P4E" TargetMode="External"/><Relationship Id="rId37" Type="http://schemas.openxmlformats.org/officeDocument/2006/relationships/hyperlink" Target="consultantplus://offline/ref=C89BA349E2553F61BF87D3B20E9C48A33577E7DF37562EF876AA84903B1EEF3D17CDED0A85D752D04DE650F2B83147F849679A2BF470C2ED9F02D76555P4E" TargetMode="External"/><Relationship Id="rId40" Type="http://schemas.openxmlformats.org/officeDocument/2006/relationships/hyperlink" Target="consultantplus://offline/ref=C89BA349E2553F61BF87CDBF18F016AA3F79B8D7305024AB2BF982C7644EE968458DB353C79041D14AF852F6BE53PAE" TargetMode="External"/><Relationship Id="rId45" Type="http://schemas.openxmlformats.org/officeDocument/2006/relationships/hyperlink" Target="consultantplus://offline/ref=C89BA349E2553F61BF87D3B20E9C48A33577E7DF37562EF876AA84903B1EEF3D17CDED0A85D752D04DE650F0BD3147F849679A2BF470C2ED9F02D76555P4E" TargetMode="External"/><Relationship Id="rId5" Type="http://schemas.openxmlformats.org/officeDocument/2006/relationships/hyperlink" Target="consultantplus://offline/ref=C89BA349E2553F61BF87D3B20E9C48A33577E7DF345329FC75A6D99A3347E33F10C2B21D829E5ED14DE650F3B76E42ED583F9629E96EC5F48300D556P7E" TargetMode="External"/><Relationship Id="rId15" Type="http://schemas.openxmlformats.org/officeDocument/2006/relationships/hyperlink" Target="consultantplus://offline/ref=C89BA349E2553F61BF87D3B20E9C48A33577E7DF37562EF876AA84903B1EEF3D17CDED0A85D752D04DE650F6BB3147F849679A2BF470C2ED9F02D76555P4E" TargetMode="External"/><Relationship Id="rId23" Type="http://schemas.openxmlformats.org/officeDocument/2006/relationships/hyperlink" Target="consultantplus://offline/ref=C89BA349E2553F61BF87D3B20E9C48A33577E7DF37562EF876AA84903B1EEF3D17CDED0A85D752D04DE650F6B53147F849679A2BF470C2ED9F02D76555P4E" TargetMode="External"/><Relationship Id="rId28" Type="http://schemas.openxmlformats.org/officeDocument/2006/relationships/hyperlink" Target="consultantplus://offline/ref=C89BA349E2553F61BF87D3B20E9C48A33577E7DF35512CFB74A6D99A3347E33F10C2B21D829E5ED14DE650F1B76E42ED583F9629E96EC5F48300D556P7E" TargetMode="External"/><Relationship Id="rId36" Type="http://schemas.openxmlformats.org/officeDocument/2006/relationships/hyperlink" Target="consultantplus://offline/ref=C89BA349E2553F61BF87D3B20E9C48A33577E7DF37562EF876AA84903B1EEF3D17CDED0A85D752D04DE650F5B93147F849679A2BF470C2ED9F02D76555P4E" TargetMode="External"/><Relationship Id="rId10" Type="http://schemas.openxmlformats.org/officeDocument/2006/relationships/hyperlink" Target="consultantplus://offline/ref=C89BA349E2553F61BF87D3B20E9C48A33577E7DF315627FF75A6D99A3347E33F10C2B21D829E5ED14DE653FEB76E42ED583F9629E96EC5F48300D556P7E" TargetMode="External"/><Relationship Id="rId19" Type="http://schemas.openxmlformats.org/officeDocument/2006/relationships/hyperlink" Target="consultantplus://offline/ref=C89BA349E2553F61BF87D3B20E9C48A33577E7DF35512CFB74A6D99A3347E33F10C2B21D829E5ED14DE650F1B76E42ED583F9629E96EC5F48300D556P7E" TargetMode="External"/><Relationship Id="rId31" Type="http://schemas.openxmlformats.org/officeDocument/2006/relationships/hyperlink" Target="consultantplus://offline/ref=C89BA349E2553F61BF87D3B20E9C48A33577E7DF315627FF75A6D99A3347E33F10C2B21D829E5ED14DE652F7B76E42ED583F9629E96EC5F48300D556P7E" TargetMode="External"/><Relationship Id="rId44" Type="http://schemas.openxmlformats.org/officeDocument/2006/relationships/hyperlink" Target="consultantplus://offline/ref=C89BA349E2553F61BF87D3B20E9C48A33577E7DF35512CFB74A6D99A3347E33F10C2B21D829E5ED14DE650F1B76E42ED583F9629E96EC5F48300D556P7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89BA349E2553F61BF87D3B20E9C48A33577E7DF37562EF876AA84903B1EEF3D17CDED0A85D752D04DE650F6B93147F849679A2BF470C2ED9F02D76555P4E" TargetMode="External"/><Relationship Id="rId14" Type="http://schemas.openxmlformats.org/officeDocument/2006/relationships/hyperlink" Target="consultantplus://offline/ref=C89BA349E2553F61BF87D3B20E9C48A33577E7DF34572DF572A6D99A3347E33F10C2B20F82C652D04EF850F1A23813AB50PDE" TargetMode="External"/><Relationship Id="rId22" Type="http://schemas.openxmlformats.org/officeDocument/2006/relationships/hyperlink" Target="consultantplus://offline/ref=C89BA349E2553F61BF87D3B20E9C48A33577E7DF35572BF570A6D99A3347E33F10C2B21D829E5ED14DE650F0B76E42ED583F9629E96EC5F48300D556P7E" TargetMode="External"/><Relationship Id="rId27" Type="http://schemas.openxmlformats.org/officeDocument/2006/relationships/hyperlink" Target="consultantplus://offline/ref=C89BA349E2553F61BF87D3B20E9C48A33577E7DF37562EF876AA84903B1EEF3D17CDED0A85D752D04DE650F7BE3147F849679A2BF470C2ED9F02D76555P4E" TargetMode="External"/><Relationship Id="rId30" Type="http://schemas.openxmlformats.org/officeDocument/2006/relationships/hyperlink" Target="consultantplus://offline/ref=C89BA349E2553F61BF87D3B20E9C48A33577E7DF37562EF876AA84903B1EEF3D17CDED0A85D752D04DE650F7BF3147F849679A2BF470C2ED9F02D76555P4E" TargetMode="External"/><Relationship Id="rId35" Type="http://schemas.openxmlformats.org/officeDocument/2006/relationships/hyperlink" Target="consultantplus://offline/ref=C89BA349E2553F61BF87D3B20E9C48A33577E7DF315627FF75A6D99A3347E33F10C2B21D829E5ED14DE652F7B76E42ED583F9629E96EC5F48300D556P7E" TargetMode="External"/><Relationship Id="rId43" Type="http://schemas.openxmlformats.org/officeDocument/2006/relationships/hyperlink" Target="consultantplus://offline/ref=C89BA349E2553F61BF87D3B20E9C48A33577E7DF37562EF876AA84903B1EEF3D17CDED0A85D752D04DE650F3B43147F849679A2BF470C2ED9F02D76555P4E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C89BA349E2553F61BF87D3B20E9C48A33577E7DF35512CFB74A6D99A3347E33F10C2B21D829E5ED14DE650F3B76E42ED583F9629E96EC5F48300D556P7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89BA349E2553F61BF87D3B20E9C48A33577E7DF35512CFB74A6D99A3347E33F10C2B21D829E5ED14DE650F0B76E42ED583F9629E96EC5F48300D556P7E" TargetMode="External"/><Relationship Id="rId17" Type="http://schemas.openxmlformats.org/officeDocument/2006/relationships/hyperlink" Target="consultantplus://offline/ref=C89BA349E2553F61BF87D3B20E9C48A33577E7DF345D2AFD73A6D99A3347E33F10C2B21D829E5ED14DE650F3B76E42ED583F9629E96EC5F48300D556P7E" TargetMode="External"/><Relationship Id="rId25" Type="http://schemas.openxmlformats.org/officeDocument/2006/relationships/hyperlink" Target="consultantplus://offline/ref=C89BA349E2553F61BF87D3B20E9C48A33577E7DF37562EF876AA84903B1EEF3D17CDED0A85D752D04DE650F7BD3147F849679A2BF470C2ED9F02D76555P4E" TargetMode="External"/><Relationship Id="rId33" Type="http://schemas.openxmlformats.org/officeDocument/2006/relationships/hyperlink" Target="consultantplus://offline/ref=C89BA349E2553F61BF87D3B20E9C48A33577E7DF35572BF570A6D99A3347E33F10C2B21D829E5ED14DE651F5B76E42ED583F9629E96EC5F48300D556P7E" TargetMode="External"/><Relationship Id="rId38" Type="http://schemas.openxmlformats.org/officeDocument/2006/relationships/hyperlink" Target="consultantplus://offline/ref=C89BA349E2553F61BF87D3B20E9C48A33577E7DF37562EF876AA84903B1EEF3D17CDED0A85D752D04DE650F2BA3147F849679A2BF470C2ED9F02D76555P4E" TargetMode="External"/><Relationship Id="rId46" Type="http://schemas.openxmlformats.org/officeDocument/2006/relationships/hyperlink" Target="consultantplus://offline/ref=C89BA349E2553F61BF87D3B20E9C48A33577E7DF37562EF876AA84903B1EEF3D17CDED0A85D752D04DE650F0BE3147F849679A2BF470C2ED9F02D76555P4E" TargetMode="External"/><Relationship Id="rId20" Type="http://schemas.openxmlformats.org/officeDocument/2006/relationships/hyperlink" Target="consultantplus://offline/ref=C89BA349E2553F61BF87D3B20E9C48A33577E7DF37562EF876AA84903B1EEF3D17CDED0A85D752D04DE650F6B43147F849679A2BF470C2ED9F02D76555P4E" TargetMode="External"/><Relationship Id="rId41" Type="http://schemas.openxmlformats.org/officeDocument/2006/relationships/hyperlink" Target="consultantplus://offline/ref=C89BA349E2553F61BF87D3B20E9C48A33577E7DF37562EF876AA84903B1EEF3D17CDED0A85D752D04DE650F3BF3147F849679A2BF470C2ED9F02D76555P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3870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Уполномоченного по правам человека в НСО</dc:creator>
  <cp:keywords/>
  <dc:description/>
  <cp:lastModifiedBy>Приёмная Уполномоченного по правам человека в НСО</cp:lastModifiedBy>
  <cp:revision>1</cp:revision>
  <dcterms:created xsi:type="dcterms:W3CDTF">2020-07-13T04:15:00Z</dcterms:created>
  <dcterms:modified xsi:type="dcterms:W3CDTF">2020-07-13T04:16:00Z</dcterms:modified>
</cp:coreProperties>
</file>