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44" w:rsidRDefault="00D00C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0C44" w:rsidRDefault="00D00C44">
      <w:pPr>
        <w:pStyle w:val="ConsPlusNormal"/>
        <w:outlineLvl w:val="0"/>
      </w:pPr>
    </w:p>
    <w:p w:rsidR="00D00C44" w:rsidRDefault="00D00C44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D00C44" w:rsidRDefault="00D00C44">
      <w:pPr>
        <w:pStyle w:val="ConsPlusTitle"/>
        <w:jc w:val="center"/>
      </w:pPr>
    </w:p>
    <w:p w:rsidR="00D00C44" w:rsidRDefault="00D00C44">
      <w:pPr>
        <w:pStyle w:val="ConsPlusTitle"/>
        <w:jc w:val="center"/>
      </w:pPr>
      <w:r>
        <w:t>ПОСТАНОВЛЕНИЕ</w:t>
      </w:r>
    </w:p>
    <w:p w:rsidR="00D00C44" w:rsidRDefault="00D00C44">
      <w:pPr>
        <w:pStyle w:val="ConsPlusTitle"/>
        <w:jc w:val="center"/>
      </w:pPr>
      <w:r>
        <w:t>от 28 июля 2014 г. N 298-п</w:t>
      </w:r>
    </w:p>
    <w:p w:rsidR="00D00C44" w:rsidRDefault="00D00C44">
      <w:pPr>
        <w:pStyle w:val="ConsPlusTitle"/>
        <w:jc w:val="center"/>
      </w:pPr>
    </w:p>
    <w:p w:rsidR="00D00C44" w:rsidRDefault="00D00C44">
      <w:pPr>
        <w:pStyle w:val="ConsPlusTitle"/>
        <w:jc w:val="center"/>
      </w:pPr>
      <w:r>
        <w:t>О ПОРЯДКЕ ОПРЕДЕЛЕНИЯ РАЗМЕРА ПЛАТЫ ЗА ЖИЛОЕ ПОМЕЩЕНИЕ,</w:t>
      </w:r>
    </w:p>
    <w:p w:rsidR="00D00C44" w:rsidRDefault="00D00C44">
      <w:pPr>
        <w:pStyle w:val="ConsPlusTitle"/>
        <w:jc w:val="center"/>
      </w:pPr>
      <w:r>
        <w:t>НАХОДЯЩЕЕСЯ В ГОСУДАРСТВЕННОЙ СОБСТВЕННОСТИ НОВОСИБИРСКОЙ</w:t>
      </w:r>
    </w:p>
    <w:p w:rsidR="00D00C44" w:rsidRDefault="00D00C44">
      <w:pPr>
        <w:pStyle w:val="ConsPlusTitle"/>
        <w:jc w:val="center"/>
      </w:pPr>
      <w:r>
        <w:t>ОБЛАСТИ, ДЛЯ ГРАЖДАН, ПРОЖИВАЮЩИХ В ОБЩЕЖИТИЯХ, ЕСЛИ</w:t>
      </w:r>
    </w:p>
    <w:p w:rsidR="00D00C44" w:rsidRDefault="00D00C44">
      <w:pPr>
        <w:pStyle w:val="ConsPlusTitle"/>
        <w:jc w:val="center"/>
      </w:pPr>
      <w:r>
        <w:t>В ОДНОЙ КОМНАТЕ В ОБЩЕЖИТИИ ПРОЖИВАЮТ НЕСКОЛЬКО ГРАЖДАН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156</w:t>
        </w:r>
      </w:hyperlink>
      <w:r>
        <w:t xml:space="preserve"> Жилищного кодекса Российской Федерации Правительство Новосибирской области постановляет: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определения размера платы за жилое помещение, находящееся в государственной собственности Новосибирской области, для граждан, проживающих в общежитиях, если в одной комнате в общежитии проживают несколько граждан, согласно приложению к настоящему постановлению.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Соболева А.К.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jc w:val="right"/>
      </w:pPr>
      <w:r>
        <w:t>Временно исполняющий обязанности</w:t>
      </w:r>
    </w:p>
    <w:p w:rsidR="00D00C44" w:rsidRDefault="00D00C44">
      <w:pPr>
        <w:pStyle w:val="ConsPlusNormal"/>
        <w:jc w:val="right"/>
      </w:pPr>
      <w:r>
        <w:t>Губернатора Новосибирской области</w:t>
      </w:r>
    </w:p>
    <w:p w:rsidR="00D00C44" w:rsidRDefault="00D00C44">
      <w:pPr>
        <w:pStyle w:val="ConsPlusNormal"/>
        <w:jc w:val="right"/>
      </w:pPr>
      <w:r>
        <w:t>В.Ф.ГОРОДЕЦКИЙ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jc w:val="right"/>
        <w:outlineLvl w:val="0"/>
      </w:pPr>
      <w:r>
        <w:t>Приложение</w:t>
      </w:r>
    </w:p>
    <w:p w:rsidR="00D00C44" w:rsidRDefault="00D00C44">
      <w:pPr>
        <w:pStyle w:val="ConsPlusNormal"/>
        <w:jc w:val="right"/>
      </w:pPr>
      <w:r>
        <w:t>к постановлению</w:t>
      </w:r>
    </w:p>
    <w:p w:rsidR="00D00C44" w:rsidRDefault="00D00C44">
      <w:pPr>
        <w:pStyle w:val="ConsPlusNormal"/>
        <w:jc w:val="right"/>
      </w:pPr>
      <w:r>
        <w:t>Правительства Новосибирской области</w:t>
      </w:r>
    </w:p>
    <w:p w:rsidR="00D00C44" w:rsidRDefault="00D00C44">
      <w:pPr>
        <w:pStyle w:val="ConsPlusNormal"/>
        <w:jc w:val="right"/>
      </w:pPr>
      <w:r>
        <w:t>от 28.07.2014 N 298-п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Title"/>
        <w:jc w:val="center"/>
      </w:pPr>
      <w:bookmarkStart w:id="0" w:name="P28"/>
      <w:bookmarkEnd w:id="0"/>
      <w:r>
        <w:t>ПОРЯДОК</w:t>
      </w:r>
    </w:p>
    <w:p w:rsidR="00D00C44" w:rsidRDefault="00D00C44">
      <w:pPr>
        <w:pStyle w:val="ConsPlusTitle"/>
        <w:jc w:val="center"/>
      </w:pPr>
      <w:r>
        <w:t>ОПРЕДЕЛЕНИЯ РАЗМЕРА ПЛАТЫ ЗА ЖИЛОЕ ПОМЕЩЕНИЕ,</w:t>
      </w:r>
    </w:p>
    <w:p w:rsidR="00D00C44" w:rsidRDefault="00D00C44">
      <w:pPr>
        <w:pStyle w:val="ConsPlusTitle"/>
        <w:jc w:val="center"/>
      </w:pPr>
      <w:r>
        <w:t>НАХОДЯЩЕЕСЯ В ГОСУДАРСТВЕННОЙ СОБСТВЕННОСТИ НОВОСИБИРСКОЙ</w:t>
      </w:r>
    </w:p>
    <w:p w:rsidR="00D00C44" w:rsidRDefault="00D00C44">
      <w:pPr>
        <w:pStyle w:val="ConsPlusTitle"/>
        <w:jc w:val="center"/>
      </w:pPr>
      <w:r>
        <w:t>ОБЛАСТИ, ДЛЯ ГРАЖДАН, ПРОЖИВАЮЩИХ В ОБЩЕЖИТИЯХ, ЕСЛИ</w:t>
      </w:r>
    </w:p>
    <w:p w:rsidR="00D00C44" w:rsidRDefault="00D00C44">
      <w:pPr>
        <w:pStyle w:val="ConsPlusTitle"/>
        <w:jc w:val="center"/>
      </w:pPr>
      <w:r>
        <w:t>В ОДНОЙ КОМНАТЕ В ОБЩЕЖИТИИ ПРОЖИВАЮТ НЕСКОЛЬКО ГРАЖДАН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  <w:r>
        <w:t>1. Настоящий Порядок устанавливает механизм определения размера платы за жилое помещение, находящееся в государственной собственности Новосибирской области, для граждан, проживающих в общежитиях, если в одной комнате в общежитии проживают несколько граждан, с каждым из которых заключен договор найма жилого помещения (далее - наниматели).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2. Настоящий Порядок применяется при взимании платы с каждого нанимателя.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3. Плата за жилое помещение в общежитии, если в одной комнате проживают несколько нанимателей, включает в себя: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плату за пользование жилым помещением (плата за наем);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lastRenderedPageBreak/>
        <w:t>плату за содержание и ремонт жилого помещения.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4. Размер платы за наем, платы за содержание и ремонт жилого помещения, если в одной комнате в общежитии проживают несколько нанимателей, определяется исходя из площади этой комнаты в равных долях для каждого нанимателя.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 xml:space="preserve">5. Размер платы за наем устанавливается на основании </w:t>
      </w:r>
      <w:hyperlink r:id="rId6" w:history="1">
        <w:r>
          <w:rPr>
            <w:color w:val="0000FF"/>
          </w:rPr>
          <w:t>части 3 статьи 156</w:t>
        </w:r>
      </w:hyperlink>
      <w:r>
        <w:t xml:space="preserve"> Жилищного кодекса Российской Федерации нормативным правовым актом органа местного самоуправления муниципального образования Новосибирской области по месту нахождения общежития в зависимости от качества и благоустройства жилого помещения. Размер платы за наем определяется для каждого из нанимателей по формуле: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jc w:val="center"/>
      </w:pPr>
      <w:r w:rsidRPr="003711F1">
        <w:rPr>
          <w:position w:val="-22"/>
        </w:rPr>
        <w:pict>
          <v:shape id="_x0000_i1025" style="width:91.5pt;height:33.75pt" coordsize="" o:spt="100" adj="0,,0" path="" filled="f" stroked="f">
            <v:stroke joinstyle="miter"/>
            <v:imagedata r:id="rId7" o:title="base_23601_73499_32768"/>
            <v:formulas/>
            <v:path o:connecttype="segments"/>
          </v:shape>
        </w:pict>
      </w:r>
      <w:r>
        <w:t>, где: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  <w:r>
        <w:t>РПН - размер платы за наем, рублей с человека;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C1 - размер платы за наем за 1 кв. м жилого помещения, установленный нормативным правовым актом органа местного самоуправления муниципального образования Новосибирской области по месту нахождения общежития, рублей;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S - площадь комнаты, квадратных метров;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N - количество нанимателей в комнате, человек.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6. Размер платы за содержание и ремонт жилого помещения определяется для каждого из нанимателей по формуле: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jc w:val="center"/>
      </w:pPr>
      <w:r w:rsidRPr="003711F1">
        <w:rPr>
          <w:position w:val="-22"/>
        </w:rPr>
        <w:pict>
          <v:shape id="_x0000_i1026" style="width:99pt;height:33.75pt" coordsize="" o:spt="100" adj="0,,0" path="" filled="f" stroked="f">
            <v:stroke joinstyle="miter"/>
            <v:imagedata r:id="rId8" o:title="base_23601_73499_32769"/>
            <v:formulas/>
            <v:path o:connecttype="segments"/>
          </v:shape>
        </w:pict>
      </w:r>
      <w:r>
        <w:t>, где: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  <w:r>
        <w:t>РПСР - размер платы за содержание и ремонт, рублей с человека;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C2 - размер платы за содержание и ремонт жилья за 1 кв. м жилого помещения, установленный нормативным правовым актом органа местного самоуправления муниципального образования Новосибирской области по месту нахождения общежития, рублей;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S - площадь комнаты, квадратных метров;</w:t>
      </w:r>
    </w:p>
    <w:p w:rsidR="00D00C44" w:rsidRDefault="00D00C44">
      <w:pPr>
        <w:pStyle w:val="ConsPlusNormal"/>
        <w:spacing w:before="220"/>
        <w:ind w:firstLine="540"/>
        <w:jc w:val="both"/>
      </w:pPr>
      <w:r>
        <w:t>N - количество нанимателей в комнате, человек.</w:t>
      </w: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ind w:firstLine="540"/>
        <w:jc w:val="both"/>
      </w:pPr>
    </w:p>
    <w:p w:rsidR="00D00C44" w:rsidRDefault="00D00C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414" w:rsidRDefault="00885414">
      <w:bookmarkStart w:id="1" w:name="_GoBack"/>
      <w:bookmarkEnd w:id="1"/>
    </w:p>
    <w:sectPr w:rsidR="00885414" w:rsidSect="00F4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4"/>
    <w:rsid w:val="00885414"/>
    <w:rsid w:val="00D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A152D-4591-49BC-B44B-ED836387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A6685F90D2B494892D4251290273243EC388FC6837562417A6A6C41F8DC09D46A51DBA5FF535F44A05B8276FFB060AF8D41019B515A24FBoCD" TargetMode="External"/><Relationship Id="rId5" Type="http://schemas.openxmlformats.org/officeDocument/2006/relationships/hyperlink" Target="consultantplus://offline/ref=CD5A6685F90D2B494892D4251290273243EC388FC6837562417A6A6C41F8DC09D46A51DBA5FE5E5E4CA05B8276FFB060AF8D41019B515A24FBoC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Уполномоченного по правам человека в НСО</dc:creator>
  <cp:keywords/>
  <dc:description/>
  <cp:lastModifiedBy>Приёмная Уполномоченного по правам человека в НСО</cp:lastModifiedBy>
  <cp:revision>1</cp:revision>
  <dcterms:created xsi:type="dcterms:W3CDTF">2020-07-13T03:40:00Z</dcterms:created>
  <dcterms:modified xsi:type="dcterms:W3CDTF">2020-07-13T03:40:00Z</dcterms:modified>
</cp:coreProperties>
</file>