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 Отделение Фонда пенсионного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-248283</wp:posOffset>
                </wp:positionV>
                <wp:extent cx="661035" cy="56134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1891" w:rsidRDefault="00994EAE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6pt;margin-top:-19.55pt;width:52.05pt;height:44.2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" stroked="f">
                <v:textbox inset="0,0,0,0">
                  <w:txbxContent>
                    <w:p w:rsidR="00DB1891" w:rsidRDefault="00994EAE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4550B3" w:rsidRDefault="00A6250E">
      <w:pPr>
        <w:pBdr>
          <w:bottom w:val="single" w:sz="4" w:space="1" w:color="000000"/>
        </w:pBdr>
        <w:jc w:val="right"/>
        <w:rPr>
          <w:b/>
        </w:rPr>
      </w:pPr>
      <w:r>
        <w:rPr>
          <w:b/>
        </w:rPr>
        <w:t>2</w:t>
      </w:r>
      <w:r w:rsidRPr="00A6250E">
        <w:rPr>
          <w:b/>
        </w:rPr>
        <w:t>7</w:t>
      </w:r>
      <w:r w:rsidR="00D54DAB">
        <w:rPr>
          <w:b/>
        </w:rPr>
        <w:t>.02.2024</w:t>
      </w:r>
      <w:r w:rsidR="00994EAE">
        <w:rPr>
          <w:b/>
        </w:rPr>
        <w:t xml:space="preserve">                                                                                                                              т. 218-08-50                                                 </w:t>
      </w:r>
    </w:p>
    <w:p w:rsidR="004550B3" w:rsidRDefault="004550B3" w:rsidP="00994EAE">
      <w:pPr>
        <w:jc w:val="both"/>
        <w:rPr>
          <w:sz w:val="16"/>
          <w:szCs w:val="16"/>
        </w:rPr>
      </w:pPr>
      <w:bookmarkStart w:id="0" w:name="_heading=h.gjdgxs" w:colFirst="0" w:colLast="0"/>
      <w:bookmarkEnd w:id="0"/>
    </w:p>
    <w:p w:rsidR="00A6250E" w:rsidRPr="00A6250E" w:rsidRDefault="00A6250E" w:rsidP="00A6250E">
      <w:pPr>
        <w:pStyle w:val="af6"/>
        <w:rPr>
          <w:b/>
          <w:sz w:val="26"/>
          <w:szCs w:val="26"/>
        </w:rPr>
      </w:pPr>
      <w:bookmarkStart w:id="1" w:name="_GoBack"/>
      <w:r w:rsidRPr="00A6250E">
        <w:rPr>
          <w:b/>
          <w:sz w:val="26"/>
          <w:szCs w:val="26"/>
        </w:rPr>
        <w:t>Более 500 жителей Новосибирской области получили компенсацию стоимости полиса ОСАГО в 2023 году</w:t>
      </w:r>
    </w:p>
    <w:bookmarkEnd w:id="1"/>
    <w:p w:rsidR="00A6250E" w:rsidRPr="00E43BF2" w:rsidRDefault="00A6250E" w:rsidP="00A6250E">
      <w:pPr>
        <w:pStyle w:val="af6"/>
        <w:rPr>
          <w:sz w:val="20"/>
          <w:szCs w:val="20"/>
        </w:rPr>
      </w:pPr>
    </w:p>
    <w:p w:rsidR="00A6250E" w:rsidRPr="00A6250E" w:rsidRDefault="00A6250E" w:rsidP="00A6250E">
      <w:pPr>
        <w:pStyle w:val="af6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>В 2023 году Отделение СФР по Новосибирской области компенсировало стоимость полиса ОСАГО 536 жителям региона на сумму свыше 2,5 миллиона рублей.</w:t>
      </w:r>
    </w:p>
    <w:p w:rsidR="00A6250E" w:rsidRPr="00A6250E" w:rsidRDefault="00A6250E" w:rsidP="00A6250E">
      <w:pPr>
        <w:pStyle w:val="af6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 xml:space="preserve">Компенсация по обязательному автострахованию положена всем гражданам с инвалидностью, которым транспорт необходим по медицинскими показаниям. Потребность в автомобиле должна быть отражена в </w:t>
      </w:r>
      <w:r>
        <w:rPr>
          <w:sz w:val="26"/>
          <w:szCs w:val="26"/>
        </w:rPr>
        <w:t xml:space="preserve">индивидуальной </w:t>
      </w:r>
      <w:r w:rsidRPr="00A6250E">
        <w:rPr>
          <w:sz w:val="26"/>
          <w:szCs w:val="26"/>
        </w:rPr>
        <w:t>программе реабилитации или абилитации (</w:t>
      </w:r>
      <w:r>
        <w:rPr>
          <w:sz w:val="26"/>
          <w:szCs w:val="26"/>
        </w:rPr>
        <w:t>ИПРА)</w:t>
      </w:r>
      <w:r w:rsidRPr="00A6250E">
        <w:rPr>
          <w:sz w:val="26"/>
          <w:szCs w:val="26"/>
        </w:rPr>
        <w:t xml:space="preserve">. </w:t>
      </w:r>
    </w:p>
    <w:p w:rsidR="00A6250E" w:rsidRPr="00A6250E" w:rsidRDefault="00A6250E" w:rsidP="00A6250E">
      <w:pPr>
        <w:pStyle w:val="af6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>Выплата предоставляется по одному полису ОСАГО, в котором указано не больше трех водителей, включая самого гражданина или его законного представителя. Компенсация составляет 50% уплаченной страховой премии по полису ОСАГО.</w:t>
      </w:r>
    </w:p>
    <w:p w:rsidR="00A6250E" w:rsidRPr="00A6250E" w:rsidRDefault="00A6250E" w:rsidP="00A6250E">
      <w:pPr>
        <w:pStyle w:val="af6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>Если все организации, ответственные за предоставление услуг, направили необходимые сведения в Федеральный реестр инвалидов, Единую информационную систему социального обеспечения (ЕГИССО) и реестр Российского союза автостраховщиков (РСА), то выплата предоставляется автоматически (без заявлений и документов).</w:t>
      </w:r>
    </w:p>
    <w:p w:rsidR="00A6250E" w:rsidRDefault="00A6250E" w:rsidP="00A6250E">
      <w:pPr>
        <w:pStyle w:val="af6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>«</w:t>
      </w:r>
      <w:r w:rsidRPr="00E43BF2">
        <w:rPr>
          <w:i/>
          <w:sz w:val="26"/>
          <w:szCs w:val="26"/>
        </w:rPr>
        <w:t>Если сведения в данные информационные базы не поступили либо они не полные, специалисты Фонда уведомляют гражданина о необходимости обратиться лично либо через представителя в клиентскую службу Социального фонда по месту жительства или МФЦ с полисом ОСАГО и заключением о наличии медицинских показаний для приобретения транспортного средства. Обратиться за компенсацией можно в течение всего срока действия полиса ОСАГО, то есть в течение года со дня его оформления</w:t>
      </w:r>
      <w:r w:rsidRPr="00A6250E">
        <w:rPr>
          <w:sz w:val="26"/>
          <w:szCs w:val="26"/>
        </w:rPr>
        <w:t>», — поясняет управляющий Отделением СФР по Новосибирской области Александр Терепа.</w:t>
      </w:r>
    </w:p>
    <w:p w:rsidR="00D767A3" w:rsidRPr="00A6250E" w:rsidRDefault="00D767A3" w:rsidP="00A6250E">
      <w:pPr>
        <w:pStyle w:val="af6"/>
        <w:ind w:firstLine="567"/>
        <w:jc w:val="both"/>
        <w:rPr>
          <w:sz w:val="26"/>
          <w:szCs w:val="26"/>
        </w:rPr>
      </w:pPr>
      <w:r w:rsidRPr="00804872">
        <w:rPr>
          <w:sz w:val="26"/>
          <w:szCs w:val="26"/>
        </w:rPr>
        <w:t>Решение о предостав</w:t>
      </w:r>
      <w:r>
        <w:rPr>
          <w:sz w:val="26"/>
          <w:szCs w:val="26"/>
        </w:rPr>
        <w:t>лении компенсации принимается в течение</w:t>
      </w:r>
      <w:r w:rsidRPr="00804872">
        <w:rPr>
          <w:sz w:val="26"/>
          <w:szCs w:val="26"/>
        </w:rPr>
        <w:t xml:space="preserve"> 5 рабочих дней и в такой же срок </w:t>
      </w:r>
      <w:r>
        <w:rPr>
          <w:sz w:val="26"/>
          <w:szCs w:val="26"/>
        </w:rPr>
        <w:t xml:space="preserve">выплата </w:t>
      </w:r>
      <w:r w:rsidRPr="00804872">
        <w:rPr>
          <w:sz w:val="26"/>
          <w:szCs w:val="26"/>
        </w:rPr>
        <w:t>перечисляется инвалиду.</w:t>
      </w:r>
    </w:p>
    <w:p w:rsidR="00A6250E" w:rsidRPr="00A6250E" w:rsidRDefault="00A6250E" w:rsidP="00A6250E">
      <w:pPr>
        <w:pStyle w:val="af6"/>
        <w:ind w:firstLine="567"/>
        <w:jc w:val="both"/>
        <w:rPr>
          <w:sz w:val="26"/>
          <w:szCs w:val="26"/>
        </w:rPr>
      </w:pPr>
      <w:r w:rsidRPr="00A6250E">
        <w:rPr>
          <w:sz w:val="26"/>
          <w:szCs w:val="26"/>
        </w:rPr>
        <w:t xml:space="preserve">Подробнее о компенсации стоимости полиса ОСАГО </w:t>
      </w:r>
      <w:r>
        <w:rPr>
          <w:sz w:val="26"/>
          <w:szCs w:val="26"/>
        </w:rPr>
        <w:t>информацию можно найти</w:t>
      </w:r>
      <w:r w:rsidR="00E43BF2">
        <w:rPr>
          <w:sz w:val="26"/>
          <w:szCs w:val="26"/>
        </w:rPr>
        <w:t xml:space="preserve"> на официальном </w:t>
      </w:r>
      <w:r w:rsidRPr="00A6250E">
        <w:rPr>
          <w:sz w:val="26"/>
          <w:szCs w:val="26"/>
        </w:rPr>
        <w:t xml:space="preserve">сайте Социального фонда России в разделе </w:t>
      </w:r>
      <w:hyperlink r:id="rId7" w:history="1">
        <w:r w:rsidRPr="00A6250E">
          <w:rPr>
            <w:rStyle w:val="a6"/>
            <w:color w:val="auto"/>
            <w:sz w:val="26"/>
            <w:szCs w:val="26"/>
            <w:u w:val="none"/>
          </w:rPr>
          <w:t>«Инвалидам, владеющим транспортом»</w:t>
        </w:r>
      </w:hyperlink>
      <w:r w:rsidRPr="00A6250E">
        <w:rPr>
          <w:sz w:val="26"/>
          <w:szCs w:val="26"/>
        </w:rPr>
        <w:t>.</w:t>
      </w:r>
    </w:p>
    <w:p w:rsidR="00831BAB" w:rsidRDefault="00831BAB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p w:rsidR="00831BAB" w:rsidRDefault="00831BAB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p w:rsidR="004550B3" w:rsidRDefault="00994EAE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CФР  </w:t>
      </w:r>
    </w:p>
    <w:p w:rsidR="004550B3" w:rsidRDefault="004550B3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</w:p>
    <w:sectPr w:rsidR="004550B3">
      <w:pgSz w:w="11906" w:h="16838"/>
      <w:pgMar w:top="851" w:right="851" w:bottom="68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3B99"/>
    <w:multiLevelType w:val="multilevel"/>
    <w:tmpl w:val="55C4C1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B3"/>
    <w:rsid w:val="004550B3"/>
    <w:rsid w:val="00831BAB"/>
    <w:rsid w:val="00994EAE"/>
    <w:rsid w:val="00A6250E"/>
    <w:rsid w:val="00AA009D"/>
    <w:rsid w:val="00BB69F9"/>
    <w:rsid w:val="00CE7769"/>
    <w:rsid w:val="00D54DAB"/>
    <w:rsid w:val="00D767A3"/>
    <w:rsid w:val="00E356A6"/>
    <w:rsid w:val="00E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32A79-F3B4-48A6-8BC0-F72DA81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List"/>
    <w:basedOn w:val="ab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c">
    <w:name w:val="Основной текст Знак"/>
    <w:link w:val="ab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5">
    <w:name w:val="Заголовок Знак"/>
    <w:basedOn w:val="a0"/>
    <w:link w:val="a3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B0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grazhdanam/social_support/mery_podderzhki/ctp_compens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8P9zrRfUfoXFdJxrCigeYbo6A==">CgMxLjAyCGguZ2pkZ3hzOAByITEzODdBVHA3aEg2bDQ1dldRZ2I0NzZ3dW0zNW0zYmhVSw==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cp:lastModifiedBy>Дроздова Елена Владимировна</cp:lastModifiedBy>
  <cp:revision>2</cp:revision>
  <dcterms:created xsi:type="dcterms:W3CDTF">2024-02-27T05:38:00Z</dcterms:created>
  <dcterms:modified xsi:type="dcterms:W3CDTF">2024-02-27T05:38:00Z</dcterms:modified>
</cp:coreProperties>
</file>