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F1B" w:rsidRPr="005E4903" w:rsidRDefault="00650F1B" w:rsidP="005E4903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5E4903">
        <w:rPr>
          <w:rFonts w:ascii="Times New Roman" w:hAnsi="Times New Roman" w:cs="Times New Roman"/>
          <w:b/>
          <w:color w:val="FF0000"/>
          <w:sz w:val="32"/>
          <w:szCs w:val="32"/>
        </w:rPr>
        <w:t xml:space="preserve">Как </w:t>
      </w:r>
      <w:r w:rsidR="00C944B8" w:rsidRPr="005E4903">
        <w:rPr>
          <w:rFonts w:ascii="Times New Roman" w:hAnsi="Times New Roman" w:cs="Times New Roman"/>
          <w:b/>
          <w:color w:val="FF0000"/>
          <w:sz w:val="32"/>
          <w:szCs w:val="32"/>
        </w:rPr>
        <w:t>можно назначить пенсию, не выходя из дома</w:t>
      </w:r>
      <w:r w:rsidR="00B42E33" w:rsidRPr="005E4903">
        <w:rPr>
          <w:rFonts w:ascii="Times New Roman" w:hAnsi="Times New Roman" w:cs="Times New Roman"/>
          <w:b/>
          <w:color w:val="FF0000"/>
          <w:sz w:val="32"/>
          <w:szCs w:val="32"/>
        </w:rPr>
        <w:t>?</w:t>
      </w:r>
    </w:p>
    <w:p w:rsidR="00650F1B" w:rsidRPr="005E4903" w:rsidRDefault="00175A71" w:rsidP="00B42E33">
      <w:pPr>
        <w:pStyle w:val="a7"/>
        <w:ind w:firstLine="284"/>
        <w:jc w:val="both"/>
        <w:rPr>
          <w:rFonts w:ascii="Times New Roman" w:hAnsi="Times New Roman" w:cs="Times New Roman"/>
          <w:color w:val="002060"/>
          <w:sz w:val="32"/>
          <w:szCs w:val="32"/>
        </w:rPr>
      </w:pPr>
      <w:r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Одну из самых востребованных услуг Пенсионного фонда – установление пенсии – сегодня достаточно просто получить без личного посещения клиентской службы ПФР или МФЦ. </w:t>
      </w:r>
      <w:r w:rsidR="00C944B8" w:rsidRPr="005E4903">
        <w:rPr>
          <w:rFonts w:ascii="Times New Roman" w:hAnsi="Times New Roman" w:cs="Times New Roman"/>
          <w:color w:val="002060"/>
          <w:sz w:val="32"/>
          <w:szCs w:val="32"/>
        </w:rPr>
        <w:t>Достаточно иметь выход в интернет, зарегистрироваться на портале госуслуг и тогда пенсию можно установить, не выходя из дома!</w:t>
      </w:r>
    </w:p>
    <w:p w:rsidR="00C944B8" w:rsidRPr="005E4903" w:rsidRDefault="00C944B8" w:rsidP="00B42E33">
      <w:pPr>
        <w:pStyle w:val="a7"/>
        <w:ind w:firstLine="284"/>
        <w:jc w:val="both"/>
        <w:rPr>
          <w:rFonts w:ascii="Times New Roman" w:hAnsi="Times New Roman" w:cs="Times New Roman"/>
          <w:color w:val="002060"/>
          <w:sz w:val="32"/>
          <w:szCs w:val="32"/>
        </w:rPr>
      </w:pPr>
      <w:r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Первое - регистрируемся. Зарегистрироваться можно как на самом портале госуслуг, так и в филиалах МФЦ, а также в любом управлении ПФР, </w:t>
      </w:r>
      <w:r w:rsidR="00175A71" w:rsidRPr="005E4903">
        <w:rPr>
          <w:rFonts w:ascii="Times New Roman" w:hAnsi="Times New Roman" w:cs="Times New Roman"/>
          <w:color w:val="002060"/>
          <w:sz w:val="32"/>
          <w:szCs w:val="32"/>
        </w:rPr>
        <w:t>предварительно записавшись на прием</w:t>
      </w:r>
      <w:r w:rsidRPr="005E4903">
        <w:rPr>
          <w:rFonts w:ascii="Times New Roman" w:hAnsi="Times New Roman" w:cs="Times New Roman"/>
          <w:color w:val="002060"/>
          <w:sz w:val="32"/>
          <w:szCs w:val="32"/>
        </w:rPr>
        <w:t>. При этом дополнительной регистрации в Личном кабинете на сайте ПФР не требуется – используется тот же логин и пароль!</w:t>
      </w:r>
    </w:p>
    <w:p w:rsidR="00C944B8" w:rsidRPr="005E4903" w:rsidRDefault="00C944B8" w:rsidP="00B42E33">
      <w:pPr>
        <w:pStyle w:val="a7"/>
        <w:ind w:firstLine="284"/>
        <w:jc w:val="both"/>
        <w:rPr>
          <w:rFonts w:ascii="Times New Roman" w:hAnsi="Times New Roman" w:cs="Times New Roman"/>
          <w:color w:val="002060"/>
          <w:sz w:val="32"/>
          <w:szCs w:val="32"/>
        </w:rPr>
      </w:pPr>
      <w:r w:rsidRPr="005E4903">
        <w:rPr>
          <w:rFonts w:ascii="Times New Roman" w:hAnsi="Times New Roman" w:cs="Times New Roman"/>
          <w:color w:val="002060"/>
          <w:sz w:val="32"/>
          <w:szCs w:val="32"/>
        </w:rPr>
        <w:t>Второе – проверяем через Личный кабинет состояние своего пенсионного счета. Если работодатель представ</w:t>
      </w:r>
      <w:r w:rsidR="00175A71" w:rsidRPr="005E4903">
        <w:rPr>
          <w:rFonts w:ascii="Times New Roman" w:hAnsi="Times New Roman" w:cs="Times New Roman"/>
          <w:color w:val="002060"/>
          <w:sz w:val="32"/>
          <w:szCs w:val="32"/>
        </w:rPr>
        <w:t>ляет</w:t>
      </w:r>
      <w:r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 о вас информацию в ПФР добросовестно –</w:t>
      </w:r>
      <w:r w:rsidR="00175A71"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 </w:t>
      </w:r>
      <w:r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спокойно ждем, когда достигнем пенсионного возраста. </w:t>
      </w:r>
      <w:r w:rsidR="00B014EA" w:rsidRPr="005E4903">
        <w:rPr>
          <w:rFonts w:ascii="Times New Roman" w:hAnsi="Times New Roman" w:cs="Times New Roman"/>
          <w:color w:val="002060"/>
          <w:sz w:val="32"/>
          <w:szCs w:val="32"/>
        </w:rPr>
        <w:t>Если на В</w:t>
      </w:r>
      <w:r w:rsidR="00E64B5A"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ашем счете отсутствуют какие-то периоды работы, значит нужно о них взять справку у работодателя и принести в ПФР. </w:t>
      </w:r>
      <w:r w:rsidR="00175A71"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При этом специалисты Пенсионного фонда помогают в организации таких запросов в архивы, по «старому» месту работы, в другие города и республики. </w:t>
      </w:r>
    </w:p>
    <w:p w:rsidR="00175A71" w:rsidRPr="005E4903" w:rsidRDefault="00175A71" w:rsidP="00B42E33">
      <w:pPr>
        <w:pStyle w:val="a7"/>
        <w:ind w:firstLine="284"/>
        <w:jc w:val="both"/>
        <w:rPr>
          <w:rFonts w:ascii="Times New Roman" w:hAnsi="Times New Roman" w:cs="Times New Roman"/>
          <w:color w:val="002060"/>
          <w:sz w:val="32"/>
          <w:szCs w:val="32"/>
        </w:rPr>
      </w:pPr>
      <w:r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Специалисты Пенсионного фонда проводят заблаговременную работу с лицами, уходящими на пенсию. </w:t>
      </w:r>
      <w:r w:rsidR="00FC20F0" w:rsidRPr="005E4903">
        <w:rPr>
          <w:rFonts w:ascii="Times New Roman" w:hAnsi="Times New Roman" w:cs="Times New Roman"/>
          <w:color w:val="002060"/>
          <w:sz w:val="32"/>
          <w:szCs w:val="32"/>
        </w:rPr>
        <w:t>С этой целью органы ПФР заключают соглашения</w:t>
      </w:r>
      <w:r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 с работодателями, которые по защищенным каналам связи предоставляют в органы ПФР информацию для предварительного формирования макета пенсионного дела на своих работников. При достижении пенсионного возраста этому работнику уже нет необходимости приходить с документами и справками в ПФР – ему достаточно в электронном виде подать заявление об установлении страховой пенсии (можно за месяц до наступления даты), и специалисты ПФР установят пенсию дистанционно. </w:t>
      </w:r>
    </w:p>
    <w:p w:rsidR="00E64B5A" w:rsidRPr="005E4903" w:rsidRDefault="00FC20F0" w:rsidP="00B42E33">
      <w:pPr>
        <w:pStyle w:val="a7"/>
        <w:ind w:firstLine="284"/>
        <w:jc w:val="both"/>
        <w:rPr>
          <w:rFonts w:ascii="Times New Roman" w:hAnsi="Times New Roman" w:cs="Times New Roman"/>
          <w:color w:val="002060"/>
          <w:sz w:val="32"/>
          <w:szCs w:val="32"/>
        </w:rPr>
      </w:pPr>
      <w:r w:rsidRPr="005E4903">
        <w:rPr>
          <w:rFonts w:ascii="Times New Roman" w:hAnsi="Times New Roman" w:cs="Times New Roman"/>
          <w:color w:val="002060"/>
          <w:sz w:val="32"/>
          <w:szCs w:val="32"/>
        </w:rPr>
        <w:t>Подать заявление</w:t>
      </w:r>
      <w:r w:rsidR="00E64B5A"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 можно как через портал госуслуг, так и через Личный кабинет на сайте ПФР. </w:t>
      </w:r>
      <w:r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Информация о виде назначенной пенсии и её размере будет отображена в Личном кабинете. </w:t>
      </w:r>
      <w:r w:rsidR="00E64B5A"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Теперь вы – получатель пенсии! </w:t>
      </w:r>
    </w:p>
    <w:p w:rsidR="00B014EA" w:rsidRPr="005E4903" w:rsidRDefault="00B014EA" w:rsidP="00B42E33">
      <w:pPr>
        <w:pStyle w:val="a7"/>
        <w:ind w:firstLine="284"/>
        <w:jc w:val="both"/>
        <w:rPr>
          <w:rFonts w:ascii="Times New Roman" w:hAnsi="Times New Roman" w:cs="Times New Roman"/>
          <w:color w:val="002060"/>
          <w:sz w:val="32"/>
          <w:szCs w:val="32"/>
        </w:rPr>
      </w:pPr>
      <w:r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При подаче заявления о назначении пенсии целесообразно сразу определиться и со способом ее доставки. Получать пенсию можно через банк или через организации почтовой службы.    </w:t>
      </w:r>
    </w:p>
    <w:p w:rsidR="00864E6A" w:rsidRDefault="00B014EA" w:rsidP="00864E6A">
      <w:pPr>
        <w:pStyle w:val="a7"/>
        <w:ind w:firstLine="284"/>
        <w:jc w:val="both"/>
        <w:rPr>
          <w:rFonts w:ascii="Times New Roman" w:hAnsi="Times New Roman" w:cs="Times New Roman"/>
          <w:color w:val="002060"/>
          <w:sz w:val="32"/>
          <w:szCs w:val="32"/>
        </w:rPr>
      </w:pPr>
      <w:r w:rsidRPr="005E4903">
        <w:rPr>
          <w:rFonts w:ascii="Times New Roman" w:hAnsi="Times New Roman" w:cs="Times New Roman"/>
          <w:color w:val="002060"/>
          <w:sz w:val="32"/>
          <w:szCs w:val="32"/>
        </w:rPr>
        <w:t xml:space="preserve">Следует обратить внимание, что, если Вы продолжаете работать, то страховая пенсия Вам будет выплачиваться без учета индексации. Когда пенсионер прекращает работу, то специалисты ПФР в беззаявительном порядке по данным работодателя производят перерасчет пенсии с учетом всех индексаций в период работы пенсионера. При этом в Личном кабинете будет отражаться размер пенсии с учетом индексаций, которые проводятся в отношении ВСЕХ страховых пенсий. </w:t>
      </w:r>
      <w:r w:rsidR="00864E6A">
        <w:rPr>
          <w:rFonts w:ascii="Times New Roman" w:hAnsi="Times New Roman" w:cs="Times New Roman"/>
          <w:color w:val="002060"/>
          <w:sz w:val="32"/>
          <w:szCs w:val="32"/>
        </w:rPr>
        <w:tab/>
      </w:r>
    </w:p>
    <w:p w:rsidR="00864E6A" w:rsidRPr="00864E6A" w:rsidRDefault="00864E6A" w:rsidP="00864E6A">
      <w:pPr>
        <w:pStyle w:val="a7"/>
        <w:ind w:firstLine="284"/>
        <w:jc w:val="both"/>
        <w:rPr>
          <w:rFonts w:ascii="Times New Roman" w:hAnsi="Times New Roman" w:cs="Times New Roman"/>
          <w:color w:val="002060"/>
          <w:sz w:val="32"/>
          <w:szCs w:val="32"/>
        </w:rPr>
      </w:pPr>
      <w:bookmarkStart w:id="0" w:name="_GoBack"/>
      <w:bookmarkEnd w:id="0"/>
      <w:r w:rsidRPr="00864E6A">
        <w:rPr>
          <w:rFonts w:ascii="Times New Roman" w:hAnsi="Times New Roman" w:cs="Times New Roman"/>
          <w:i/>
          <w:color w:val="002060"/>
          <w:sz w:val="32"/>
          <w:szCs w:val="32"/>
        </w:rPr>
        <w:t>Источник: пресс-служба ОПФР по Новосибирской области</w:t>
      </w:r>
    </w:p>
    <w:sectPr w:rsidR="00864E6A" w:rsidRPr="00864E6A" w:rsidSect="005E4903">
      <w:pgSz w:w="11906" w:h="16838"/>
      <w:pgMar w:top="284" w:right="720" w:bottom="28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777A" w:rsidRDefault="00E0777A" w:rsidP="00B32794">
      <w:pPr>
        <w:spacing w:after="0" w:line="240" w:lineRule="auto"/>
      </w:pPr>
      <w:r>
        <w:separator/>
      </w:r>
    </w:p>
  </w:endnote>
  <w:endnote w:type="continuationSeparator" w:id="0">
    <w:p w:rsidR="00E0777A" w:rsidRDefault="00E0777A" w:rsidP="00B327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777A" w:rsidRDefault="00E0777A" w:rsidP="00B32794">
      <w:pPr>
        <w:spacing w:after="0" w:line="240" w:lineRule="auto"/>
      </w:pPr>
      <w:r>
        <w:separator/>
      </w:r>
    </w:p>
  </w:footnote>
  <w:footnote w:type="continuationSeparator" w:id="0">
    <w:p w:rsidR="00E0777A" w:rsidRDefault="00E0777A" w:rsidP="00B327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F1B"/>
    <w:rsid w:val="001072A4"/>
    <w:rsid w:val="00175A71"/>
    <w:rsid w:val="005B6346"/>
    <w:rsid w:val="005E4903"/>
    <w:rsid w:val="00605989"/>
    <w:rsid w:val="00650F1B"/>
    <w:rsid w:val="00740B71"/>
    <w:rsid w:val="007928E5"/>
    <w:rsid w:val="00864E6A"/>
    <w:rsid w:val="0089465A"/>
    <w:rsid w:val="008B6196"/>
    <w:rsid w:val="00A94364"/>
    <w:rsid w:val="00B014EA"/>
    <w:rsid w:val="00B32794"/>
    <w:rsid w:val="00B42E33"/>
    <w:rsid w:val="00C77849"/>
    <w:rsid w:val="00C944B8"/>
    <w:rsid w:val="00DC4857"/>
    <w:rsid w:val="00E0777A"/>
    <w:rsid w:val="00E64B5A"/>
    <w:rsid w:val="00FC2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08A52"/>
  <w15:docId w15:val="{E59BFD43-8FF2-4CB5-ACB6-7EC082C47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32794"/>
  </w:style>
  <w:style w:type="paragraph" w:styleId="a5">
    <w:name w:val="footer"/>
    <w:basedOn w:val="a"/>
    <w:link w:val="a6"/>
    <w:uiPriority w:val="99"/>
    <w:unhideWhenUsed/>
    <w:rsid w:val="00B327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32794"/>
  </w:style>
  <w:style w:type="paragraph" w:styleId="a7">
    <w:name w:val="No Spacing"/>
    <w:uiPriority w:val="1"/>
    <w:qFormat/>
    <w:rsid w:val="00B014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news</dc:creator>
  <cp:lastModifiedBy>Дроздова Елена Владимировна</cp:lastModifiedBy>
  <cp:revision>7</cp:revision>
  <dcterms:created xsi:type="dcterms:W3CDTF">2020-11-24T09:51:00Z</dcterms:created>
  <dcterms:modified xsi:type="dcterms:W3CDTF">2021-03-15T06:10:00Z</dcterms:modified>
</cp:coreProperties>
</file>