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550B3" w:rsidRDefault="00994EAE">
      <w:pPr>
        <w:pStyle w:val="a3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 xml:space="preserve"> Отделение Фонда пенсионного </w: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hidden="0" allowOverlap="1">
                <wp:simplePos x="0" y="0"/>
                <wp:positionH relativeFrom="column">
                  <wp:posOffset>-76199</wp:posOffset>
                </wp:positionH>
                <wp:positionV relativeFrom="paragraph">
                  <wp:posOffset>-248283</wp:posOffset>
                </wp:positionV>
                <wp:extent cx="661035" cy="56134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B1891" w:rsidRDefault="00994EAE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-6pt;margin-top:-19.55pt;width:52.05pt;height:44.2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" stroked="f">
                <v:textbox inset="0,0,0,0">
                  <w:txbxContent>
                    <w:p w:rsidR="00DB1891" w:rsidRDefault="00994EAE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550B3" w:rsidRDefault="00994EAE">
      <w:pPr>
        <w:pStyle w:val="a3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4550B3" w:rsidRDefault="000351AF">
      <w:pPr>
        <w:pBdr>
          <w:bottom w:val="single" w:sz="4" w:space="1" w:color="000000"/>
        </w:pBdr>
        <w:jc w:val="right"/>
        <w:rPr>
          <w:b/>
        </w:rPr>
      </w:pPr>
      <w:r>
        <w:rPr>
          <w:b/>
        </w:rPr>
        <w:t>04</w:t>
      </w:r>
      <w:r w:rsidR="00C02C77">
        <w:rPr>
          <w:b/>
        </w:rPr>
        <w:t>.0</w:t>
      </w:r>
      <w:r w:rsidR="00C02C77" w:rsidRPr="00C02C77">
        <w:rPr>
          <w:b/>
        </w:rPr>
        <w:t>3</w:t>
      </w:r>
      <w:r w:rsidR="00D54DAB">
        <w:rPr>
          <w:b/>
        </w:rPr>
        <w:t>.2024</w:t>
      </w:r>
      <w:r w:rsidR="00994EAE">
        <w:rPr>
          <w:b/>
        </w:rPr>
        <w:t xml:space="preserve">                                                                                                                              т. 218-08-50                                                 </w:t>
      </w:r>
    </w:p>
    <w:p w:rsidR="004550B3" w:rsidRDefault="004550B3" w:rsidP="00994EAE">
      <w:pPr>
        <w:jc w:val="both"/>
        <w:rPr>
          <w:sz w:val="16"/>
          <w:szCs w:val="16"/>
        </w:rPr>
      </w:pPr>
      <w:bookmarkStart w:id="0" w:name="_heading=h.gjdgxs" w:colFirst="0" w:colLast="0"/>
      <w:bookmarkEnd w:id="0"/>
    </w:p>
    <w:p w:rsidR="00440408" w:rsidRPr="00440408" w:rsidRDefault="00440408" w:rsidP="00440408">
      <w:pPr>
        <w:pStyle w:val="af6"/>
        <w:rPr>
          <w:rStyle w:val="layout"/>
          <w:b/>
          <w:sz w:val="26"/>
          <w:szCs w:val="26"/>
        </w:rPr>
      </w:pPr>
      <w:bookmarkStart w:id="1" w:name="_GoBack"/>
      <w:r w:rsidRPr="00440408">
        <w:rPr>
          <w:rStyle w:val="layout"/>
          <w:b/>
          <w:sz w:val="26"/>
          <w:szCs w:val="26"/>
        </w:rPr>
        <w:t>С начала года Отделение СФР по Новосибирской области оказало гражданам свыше 200 тысяч проактивных услуг</w:t>
      </w:r>
    </w:p>
    <w:bookmarkEnd w:id="1"/>
    <w:p w:rsidR="00440408" w:rsidRPr="00440408" w:rsidRDefault="00440408" w:rsidP="00440408">
      <w:pPr>
        <w:pStyle w:val="af6"/>
        <w:jc w:val="both"/>
        <w:rPr>
          <w:rStyle w:val="layout"/>
          <w:b/>
          <w:sz w:val="16"/>
          <w:szCs w:val="16"/>
        </w:rPr>
      </w:pPr>
    </w:p>
    <w:p w:rsidR="00440408" w:rsidRDefault="00440408" w:rsidP="00440408">
      <w:pPr>
        <w:pStyle w:val="af6"/>
        <w:ind w:firstLine="426"/>
        <w:jc w:val="both"/>
        <w:rPr>
          <w:sz w:val="26"/>
          <w:szCs w:val="26"/>
          <w:lang w:val="en-US"/>
        </w:rPr>
      </w:pPr>
      <w:r w:rsidRPr="00440408">
        <w:rPr>
          <w:rStyle w:val="layout"/>
          <w:sz w:val="26"/>
          <w:szCs w:val="26"/>
        </w:rPr>
        <w:t xml:space="preserve">  </w:t>
      </w:r>
      <w:r w:rsidRPr="00440408">
        <w:rPr>
          <w:sz w:val="26"/>
          <w:szCs w:val="26"/>
        </w:rPr>
        <w:t xml:space="preserve">Социальный фонд ведет активную работу по организации предоставления услуг в проактивном режиме. Проактивный формат предполагает, что гражданам не нужно самостоятельно обращаться за назначением выплаты и предоставлять в Фонд какие-либо документы. С начала текущего года Отделением СФР по Новосибирской области оказано гражданам свыше 200 тысяч проактивных услуг, по итогам же прошлого года Отделение СФР предоставило жителям региона более 1,1 млн услуг в беззаявительном порядке. </w:t>
      </w:r>
    </w:p>
    <w:p w:rsidR="0080046E" w:rsidRPr="0080046E" w:rsidRDefault="0080046E" w:rsidP="00440408">
      <w:pPr>
        <w:pStyle w:val="af6"/>
        <w:ind w:firstLine="426"/>
        <w:jc w:val="both"/>
        <w:rPr>
          <w:sz w:val="10"/>
          <w:szCs w:val="10"/>
          <w:lang w:val="en-US"/>
        </w:rPr>
      </w:pPr>
    </w:p>
    <w:p w:rsidR="00440408" w:rsidRDefault="00440408" w:rsidP="00440408">
      <w:pPr>
        <w:pStyle w:val="af6"/>
        <w:ind w:firstLine="426"/>
        <w:jc w:val="both"/>
        <w:rPr>
          <w:sz w:val="26"/>
          <w:szCs w:val="26"/>
          <w:lang w:val="en-US"/>
        </w:rPr>
      </w:pPr>
      <w:r w:rsidRPr="0080046E">
        <w:rPr>
          <w:i/>
          <w:sz w:val="26"/>
          <w:szCs w:val="26"/>
        </w:rPr>
        <w:t>«Важнейшей задачей Социального фонда является предоставление гражданам социальных услуг в простой и удобной форме. С этой целью совершенствуется порядок установления и осуществления целого ряда выплат и пособий, и самое главное – упрощается процедура получения помощи от государства. Именно на это нацелено сегодня предоставление услуг по принципу социального казначейства. Возможность назначения мер поддержки в проактивном режиме, то есть в беззаявительном порядке, без лишних, подтверждающих документов позволяет в кратчайшие сроки оказывать финансовую поддержку гражданам и семьям с детьми»</w:t>
      </w:r>
      <w:r w:rsidRPr="00440408">
        <w:rPr>
          <w:sz w:val="26"/>
          <w:szCs w:val="26"/>
        </w:rPr>
        <w:t xml:space="preserve"> - отмечает управляющий Отделением СФР по Новосибирской области Александр Терепа. </w:t>
      </w:r>
    </w:p>
    <w:p w:rsidR="0080046E" w:rsidRPr="0080046E" w:rsidRDefault="0080046E" w:rsidP="00440408">
      <w:pPr>
        <w:pStyle w:val="af6"/>
        <w:ind w:firstLine="426"/>
        <w:jc w:val="both"/>
        <w:rPr>
          <w:sz w:val="10"/>
          <w:szCs w:val="10"/>
          <w:lang w:val="en-US"/>
        </w:rPr>
      </w:pPr>
    </w:p>
    <w:p w:rsidR="00440408" w:rsidRPr="00440408" w:rsidRDefault="00440408" w:rsidP="00440408">
      <w:pPr>
        <w:pStyle w:val="af6"/>
        <w:tabs>
          <w:tab w:val="left" w:pos="0"/>
        </w:tabs>
        <w:ind w:firstLine="567"/>
        <w:jc w:val="both"/>
        <w:rPr>
          <w:sz w:val="26"/>
          <w:szCs w:val="26"/>
        </w:rPr>
      </w:pPr>
      <w:r w:rsidRPr="00440408">
        <w:rPr>
          <w:sz w:val="26"/>
          <w:szCs w:val="26"/>
        </w:rPr>
        <w:t xml:space="preserve">В проактивном режиме Отделение СФР по Новосибирской области оформляет СНИЛС на новорожденных детей, выдает сертификаты на материнский (семейный) капитал. Как только рождается ребенок, Фонд оформляет СНИЛС и сертификат на МСК (при наличии прав) по данным ЗАГСа и отправляет их в электронном виде в личнй кабинет мамы.   Выплаты гражданам с инвалидностью также устанавливаются Фондом в беззаявительном порядке по данным Федерального реестра инвалидов. В проактивном режиме производятся  перерасчет гражданам, достигшим 80-летнего возраста, получателям пенсии, прекратившим трудовую деятельность, и т.д. </w:t>
      </w:r>
    </w:p>
    <w:p w:rsidR="0080046E" w:rsidRPr="0080046E" w:rsidRDefault="0080046E" w:rsidP="00440408">
      <w:pPr>
        <w:pStyle w:val="af6"/>
        <w:tabs>
          <w:tab w:val="left" w:pos="0"/>
        </w:tabs>
        <w:ind w:firstLine="567"/>
        <w:jc w:val="both"/>
        <w:rPr>
          <w:sz w:val="10"/>
          <w:szCs w:val="10"/>
          <w:lang w:val="en-US"/>
        </w:rPr>
      </w:pPr>
    </w:p>
    <w:p w:rsidR="00440408" w:rsidRDefault="00440408" w:rsidP="00440408">
      <w:pPr>
        <w:pStyle w:val="af6"/>
        <w:tabs>
          <w:tab w:val="left" w:pos="0"/>
        </w:tabs>
        <w:ind w:firstLine="567"/>
        <w:jc w:val="both"/>
        <w:rPr>
          <w:sz w:val="26"/>
          <w:szCs w:val="26"/>
          <w:lang w:val="en-US"/>
        </w:rPr>
      </w:pPr>
      <w:r w:rsidRPr="00440408">
        <w:rPr>
          <w:sz w:val="26"/>
          <w:szCs w:val="26"/>
        </w:rPr>
        <w:t>Наиболее массовая услуга – оформление в проактивном режиме пособия по временной нетрудоспособности. «Ранее для получения пособия работнику было необходимо сообщить работодателю номер листка нетрудоспособности и предоставить заявление. Затем работодатель отправлял сведения для назначения и выплаты пособий. Сегодня на основании сведений из информационной системы выплаты пособий по нетрудоспособности Отделение Социального фонда производит в проактивном режиме, то есть гражданам не нужно обращаться с заявлением на его установление», - подчеркнул управляющий Отделением СФР. Только в текущем году в проактивном режиме специалистами ОСФР по Новосибир</w:t>
      </w:r>
      <w:r>
        <w:rPr>
          <w:sz w:val="26"/>
          <w:szCs w:val="26"/>
        </w:rPr>
        <w:t>ской области оформлено свыше 1</w:t>
      </w:r>
      <w:r w:rsidRPr="00440408">
        <w:rPr>
          <w:sz w:val="26"/>
          <w:szCs w:val="26"/>
        </w:rPr>
        <w:t>80 тысяч больничных.</w:t>
      </w:r>
    </w:p>
    <w:p w:rsidR="0080046E" w:rsidRPr="0080046E" w:rsidRDefault="0080046E" w:rsidP="00440408">
      <w:pPr>
        <w:pStyle w:val="af6"/>
        <w:tabs>
          <w:tab w:val="left" w:pos="0"/>
        </w:tabs>
        <w:ind w:firstLine="567"/>
        <w:jc w:val="both"/>
        <w:rPr>
          <w:sz w:val="10"/>
          <w:szCs w:val="10"/>
          <w:lang w:val="en-US"/>
        </w:rPr>
      </w:pPr>
    </w:p>
    <w:p w:rsidR="00440408" w:rsidRPr="00440408" w:rsidRDefault="00440408" w:rsidP="00440408">
      <w:pPr>
        <w:pStyle w:val="af6"/>
        <w:tabs>
          <w:tab w:val="left" w:pos="0"/>
        </w:tabs>
        <w:ind w:firstLine="567"/>
        <w:jc w:val="both"/>
        <w:rPr>
          <w:sz w:val="26"/>
          <w:szCs w:val="26"/>
        </w:rPr>
      </w:pPr>
      <w:r w:rsidRPr="00440408">
        <w:rPr>
          <w:sz w:val="26"/>
          <w:szCs w:val="26"/>
        </w:rPr>
        <w:t xml:space="preserve">Перечень проактивных услуг СФР постоянно расширяется, так в текущем году он </w:t>
      </w:r>
      <w:r w:rsidRPr="0080046E">
        <w:rPr>
          <w:sz w:val="26"/>
          <w:szCs w:val="26"/>
        </w:rPr>
        <w:t>расширилился за счет беззаявительного назначении пенсий по случаю потери кормильца.</w:t>
      </w:r>
      <w:r w:rsidR="0080046E" w:rsidRPr="0080046E">
        <w:rPr>
          <w:sz w:val="26"/>
          <w:szCs w:val="26"/>
        </w:rPr>
        <w:t xml:space="preserve"> </w:t>
      </w:r>
      <w:r w:rsidR="0080046E" w:rsidRPr="0080046E">
        <w:rPr>
          <w:color w:val="212121"/>
          <w:sz w:val="26"/>
          <w:szCs w:val="26"/>
          <w:shd w:val="clear" w:color="auto" w:fill="FFFFFF"/>
        </w:rPr>
        <w:t>Данные поступают из органов ЗАГС. Для принятия решения Отделение СФР также использует и свою информационную систему персонифицированного учета. Выплаты Отделение Фонда назначает  в течение 5 рабочих дней с момента получения сведений о потере кормильца.</w:t>
      </w:r>
    </w:p>
    <w:p w:rsidR="000351AF" w:rsidRPr="00972FA8" w:rsidRDefault="000351AF" w:rsidP="000351AF">
      <w:pPr>
        <w:pStyle w:val="af6"/>
        <w:ind w:firstLine="567"/>
        <w:jc w:val="both"/>
        <w:rPr>
          <w:sz w:val="16"/>
          <w:szCs w:val="16"/>
        </w:rPr>
      </w:pPr>
    </w:p>
    <w:p w:rsidR="004550B3" w:rsidRDefault="00C02C77" w:rsidP="0080046E">
      <w:pPr>
        <w:pStyle w:val="af6"/>
        <w:ind w:firstLine="567"/>
        <w:jc w:val="right"/>
        <w:rPr>
          <w:color w:val="000000"/>
        </w:rPr>
      </w:pPr>
      <w:r>
        <w:rPr>
          <w:sz w:val="26"/>
          <w:szCs w:val="26"/>
        </w:rPr>
        <w:t xml:space="preserve"> </w:t>
      </w:r>
      <w:r w:rsidR="00994EAE">
        <w:rPr>
          <w:color w:val="000000"/>
        </w:rPr>
        <w:t xml:space="preserve">Пресс-служба Отделения CФР  </w:t>
      </w:r>
    </w:p>
    <w:p w:rsidR="004550B3" w:rsidRDefault="004550B3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color w:val="000000"/>
        </w:rPr>
      </w:pPr>
    </w:p>
    <w:sectPr w:rsidR="004550B3">
      <w:pgSz w:w="11906" w:h="16838"/>
      <w:pgMar w:top="851" w:right="851" w:bottom="68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" w15:restartNumberingAfterBreak="0">
    <w:nsid w:val="7F733B99"/>
    <w:multiLevelType w:val="multilevel"/>
    <w:tmpl w:val="55C4C10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B3"/>
    <w:rsid w:val="000351AF"/>
    <w:rsid w:val="00440408"/>
    <w:rsid w:val="004550B3"/>
    <w:rsid w:val="005E153D"/>
    <w:rsid w:val="00664725"/>
    <w:rsid w:val="0080046E"/>
    <w:rsid w:val="00831BAB"/>
    <w:rsid w:val="00994EAE"/>
    <w:rsid w:val="00A6250E"/>
    <w:rsid w:val="00AA009D"/>
    <w:rsid w:val="00BB69F9"/>
    <w:rsid w:val="00C02C77"/>
    <w:rsid w:val="00CC77FC"/>
    <w:rsid w:val="00D54DAB"/>
    <w:rsid w:val="00E3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D27F8-7C64-458B-9F99-EFFE8DC8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link w:val="a5"/>
    <w:qFormat/>
    <w:pPr>
      <w:jc w:val="center"/>
    </w:pPr>
    <w:rPr>
      <w:b/>
      <w:bCs/>
      <w:sz w:val="28"/>
    </w:rPr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6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7">
    <w:name w:val="Знак Знак"/>
    <w:rPr>
      <w:rFonts w:ascii="Tahoma" w:hAnsi="Tahoma" w:cs="Tahoma"/>
      <w:sz w:val="16"/>
      <w:szCs w:val="16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b">
    <w:name w:val="Body Text"/>
    <w:basedOn w:val="a"/>
    <w:link w:val="ac"/>
    <w:pPr>
      <w:spacing w:after="120"/>
    </w:pPr>
  </w:style>
  <w:style w:type="paragraph" w:styleId="ad">
    <w:name w:val="List"/>
    <w:basedOn w:val="ab"/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Mangal"/>
    </w:rPr>
  </w:style>
  <w:style w:type="paragraph" w:styleId="a4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6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7">
    <w:name w:val="Б1"/>
    <w:basedOn w:val="3"/>
    <w:link w:val="18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8">
    <w:name w:val="Б1 Знак"/>
    <w:link w:val="17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9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c">
    <w:name w:val="Основной текст Знак"/>
    <w:link w:val="ab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5">
    <w:name w:val="Заголовок Знак"/>
    <w:basedOn w:val="a0"/>
    <w:link w:val="a3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B02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n8P9zrRfUfoXFdJxrCigeYbo6A==">CgMxLjAyCGguZ2pkZ3hzOAByITEzODdBVHA3aEg2bDQ1dldRZ2I0NzZ3dW0zNW0zYmhVSw==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OPFR</dc:creator>
  <cp:lastModifiedBy>Дроздова Елена Владимировна</cp:lastModifiedBy>
  <cp:revision>2</cp:revision>
  <dcterms:created xsi:type="dcterms:W3CDTF">2024-03-04T03:51:00Z</dcterms:created>
  <dcterms:modified xsi:type="dcterms:W3CDTF">2024-03-04T03:51:00Z</dcterms:modified>
</cp:coreProperties>
</file>