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Normal"/>
        <w:spacing w:after="0" w:line="240" w:lineRule="auto"/>
        <w:contextualSpacing/>
        <w:jc w:val="center"/>
        <w:rPr>
          <w:rFonts w:ascii="PT Astra Serif" w:hAnsi="PT Astra Serif"/>
          <w:b/>
          <w:sz w:val="28"/>
        </w:rPr>
      </w:pPr>
      <w:r>
        <w:rPr>
          <w:rFonts w:ascii="PT Astra Serif" w:hAnsi="PT Astra Serif"/>
          <w:b/>
          <w:sz w:val="28"/>
        </w:rPr>
        <w:t xml:space="preserve">Меры социальной поддержк</w:t>
      </w:r>
      <w:r>
        <w:rPr>
          <w:rFonts w:ascii="PT Astra Serif" w:hAnsi="PT Astra Serif"/>
          <w:b/>
          <w:sz w:val="28"/>
        </w:rPr>
        <w:t xml:space="preserve">и </w:t>
      </w:r>
      <w:r>
        <w:rPr>
          <w:rFonts w:ascii="PT Astra Serif" w:hAnsi="PT Astra Serif"/>
          <w:b/>
          <w:sz w:val="28"/>
        </w:rPr>
        <w:t xml:space="preserve">военнослужащим</w:t>
      </w:r>
      <w:r>
        <w:rPr>
          <w:rFonts w:ascii="PT Astra Serif" w:hAnsi="PT Astra Serif"/>
          <w:b/>
          <w:sz w:val="28"/>
        </w:rPr>
        <w:t xml:space="preserve"> и </w:t>
      </w:r>
      <w:r>
        <w:rPr>
          <w:rFonts w:ascii="PT Astra Serif" w:hAnsi="PT Astra Serif"/>
          <w:b/>
          <w:sz w:val="28"/>
        </w:rPr>
        <w:t xml:space="preserve">членам их семей</w:t>
      </w:r>
      <w:r>
        <w:rPr>
          <w:rFonts w:ascii="PT Astra Serif" w:hAnsi="PT Astra Serif"/>
          <w:b/>
          <w:sz w:val="28"/>
        </w:rPr>
      </w:r>
    </w:p>
    <w:p>
      <w:pPr>
        <w:pStyle w:val="Normal"/>
        <w:spacing w:after="0" w:line="240" w:lineRule="auto"/>
        <w:contextualSpacing/>
        <w:jc w:val="center"/>
        <w:rPr>
          <w:rFonts w:ascii="PT Astra Serif" w:hAnsi="PT Astra Serif"/>
          <w:b/>
          <w:sz w:val="28"/>
        </w:rPr>
      </w:pPr>
      <w:r>
        <w:rPr>
          <w:rFonts w:ascii="PT Astra Serif" w:hAnsi="PT Astra Serif"/>
          <w:b/>
          <w:sz w:val="28"/>
        </w:rPr>
      </w:r>
    </w:p>
    <w:tbl>
      <w:tblP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6965"/>
        <w:gridCol w:w="6970"/>
      </w:tblGrid>
      <w:tr>
        <w:trPr>
          <w:trHeight w:val="552"/>
          <w:tblHeade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00" w:type="pct"/>
            <w:gridSpan w:val="2"/>
            <w:shd w:val="clear" w:color="auto" w:fill="ddd9c3"/>
            <w:textDirection w:val="lrTb"/>
            <w:vAlign w:val="center"/>
          </w:tcPr>
          <w:p>
            <w:pPr>
              <w:pStyle w:val="Normal"/>
              <w:tabs>
                <w:tab w:val="left" w:pos="3853" w:leader="none"/>
              </w:tabs>
              <w:spacing w:after="0" w:line="240" w:lineRule="auto"/>
              <w:contextualSpacing/>
              <w:jc w:val="center"/>
              <w:rPr>
                <w:rFonts w:ascii="Times New Roman" w:hAnsi="Times New Roman" w:eastAsia="Times New Roman"/>
                <w:b/>
                <w:lang w:eastAsia="ru-RU"/>
              </w:rPr>
            </w:pPr>
            <w:r>
              <w:rPr>
                <w:rFonts w:ascii="Times New Roman" w:hAnsi="Times New Roman" w:eastAsia="Times New Roman"/>
                <w:b/>
                <w:sz w:val="28"/>
                <w:lang w:eastAsia="ru-RU"/>
              </w:rPr>
              <w:t xml:space="preserve">Региональные льготы и меры социальной поддержки</w:t>
            </w:r>
            <w:r>
              <w:rPr>
                <w:rFonts w:ascii="Times New Roman" w:hAnsi="Times New Roman" w:eastAsia="Times New Roman"/>
                <w:b/>
                <w:lang w:eastAsia="ru-RU"/>
              </w:rPr>
            </w:r>
          </w:p>
        </w:tc>
      </w:tr>
      <w:tr>
        <w:trPr>
          <w:trHeight w:val="20"/>
          <w:tblHeade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shd w:val="clear" w:color="auto" w:fill="eeece1"/>
            <w:textDirection w:val="lrTb"/>
            <w:vAlign w:val="center"/>
          </w:tcPr>
          <w:p>
            <w:pPr>
              <w:pStyle w:val="Normal"/>
              <w:spacing w:after="0" w:line="240" w:lineRule="auto"/>
              <w:contextualSpacing/>
              <w:jc w:val="center"/>
              <w:rPr>
                <w:rFonts w:ascii="Times New Roman" w:hAnsi="Times New Roman" w:eastAsia="Times New Roman"/>
                <w:i/>
                <w:lang w:eastAsia="ru-RU"/>
              </w:rPr>
            </w:pPr>
            <w:r>
              <w:rPr>
                <w:rFonts w:ascii="Times New Roman" w:hAnsi="Times New Roman" w:eastAsia="Times New Roman"/>
                <w:i/>
                <w:lang w:eastAsia="ru-RU"/>
              </w:rPr>
              <w:t xml:space="preserve">Перечень льгот и мер социальной поддержки</w:t>
            </w:r>
          </w:p>
        </w:tc>
        <w:tc>
          <w:tcPr>
            <w:tcW w:w="2501" w:type="pct"/>
            <w:shd w:val="clear" w:color="auto" w:fill="eeece1"/>
            <w:textDirection w:val="lrTb"/>
            <w:vAlign w:val="center"/>
          </w:tcPr>
          <w:p>
            <w:pPr>
              <w:pStyle w:val="Normal"/>
              <w:spacing w:after="0" w:line="240" w:lineRule="auto"/>
              <w:contextualSpacing/>
              <w:jc w:val="center"/>
              <w:rPr>
                <w:rFonts w:ascii="Times New Roman" w:hAnsi="Times New Roman" w:eastAsia="Times New Roman"/>
                <w:i/>
                <w:lang w:eastAsia="ru-RU"/>
              </w:rPr>
            </w:pPr>
            <w:r>
              <w:rPr>
                <w:rFonts w:ascii="Times New Roman" w:hAnsi="Times New Roman" w:eastAsia="Times New Roman"/>
                <w:i/>
                <w:lang w:eastAsia="ru-RU"/>
              </w:rPr>
              <w:t xml:space="preserve">Перечень нормативных правовых актов, устанавливающих меры социальной поддержки участников специальной военной операции и членов их семей</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00" w:type="pct"/>
            <w:gridSpan w:val="2"/>
            <w:shd w:val="clear" w:color="auto" w:fill="dbe5f1"/>
            <w:textDirection w:val="lrTb"/>
            <w:vAlign w:val="center"/>
          </w:tcPr>
          <w:p>
            <w:pPr>
              <w:pStyle w:val="Normal"/>
              <w:spacing w:after="0" w:line="240" w:lineRule="auto"/>
              <w:contextualSpacing/>
              <w:jc w:val="center"/>
              <w:rPr>
                <w:rFonts w:ascii="Times New Roman" w:hAnsi="Times New Roman" w:eastAsia="Times New Roman"/>
                <w:b/>
                <w:bCs/>
                <w:lang w:eastAsia="ru-RU"/>
              </w:rPr>
            </w:pPr>
            <w:r>
              <w:rPr>
                <w:rFonts w:ascii="Times New Roman" w:hAnsi="Times New Roman" w:eastAsia="Times New Roman"/>
                <w:b/>
                <w:bCs/>
                <w:lang w:eastAsia="ru-RU"/>
              </w:rPr>
              <w:t xml:space="preserve">Министерство труда и социального развития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Единовременная выплата гражданам Российской Федерации, призванным на военную службу по мобилизации в Вооруженные Силы Российской Федерации на территории Новосибирской области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11.10.2022 </w:t>
            </w:r>
            <w:r>
              <w:rPr>
                <w:rFonts w:ascii="PT Astra Serif" w:hAnsi="PT Astra Serif"/>
              </w:rPr>
              <w:t xml:space="preserve">№ </w:t>
            </w:r>
            <w:r>
              <w:rPr>
                <w:rFonts w:ascii="PT Astra Serif" w:hAnsi="PT Astra Serif"/>
              </w:rPr>
              <w:t xml:space="preserve">466-п </w:t>
            </w:r>
            <w:r>
              <w:rPr>
                <w:rFonts w:ascii="PT Astra Serif" w:hAnsi="PT Astra Serif"/>
              </w:rPr>
              <w:t xml:space="preserve">«</w:t>
            </w:r>
            <w:r>
              <w:rPr>
                <w:rFonts w:ascii="PT Astra Serif" w:hAnsi="PT Astra Serif"/>
              </w:rPr>
              <w:t xml:space="preserve">О единовременной выплате гражданам, призванным на военную службу по мобилизации в Вооруженные Силы Российской Федерации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24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Единовременная материальная помощь военнослужащим, принимающим (принимавшим) участие в специальной военной операции, получившим увечье (контузию, травму, ранение) в ходе проведения специальной военной операции с 24 февраля 2022 года, в результате участия в боевых действиях на территориях субъектов со средним уровнем реагирования, являющимися гражданами Российской Федерации и на дату получения увечья (контузии, травмы, ранения) постоянно проживающими на территории Новосибирской области, либо зарегистрированными на территории Новосибирской области, либо призванными (заключившими контракт о прохождении военной службы) на территории Новосибирской области, а также лицам, заключившим контракт о добровольном содействии в выполнении задач, возложенных на Вооруженные Силы Российской Федерации (войска Росгвардии), лицам, проходящим службу в войсках Росгвардии и имеющим специальные звания полиции, сотрудникам органов внутренних дел Российской Федерации, принимающим (принимавшим) участие в специальной военной операции, а также военнослужащим органов федеральной службы безопасности, непосредственно выполняющим задачи по охране государственной границы Российской Федерации на участках, примыкающих к районам проведения специальной военной операции, с 30 сентября 2022 г. - задачи по обеспечению безопасности Российской Федерации на участках, примыкающих к районам проведения специальной военной операции, получившим увечье (контузию, травму, ранение) в ходе проведения специальной военной операции, участия в боевых действиях на территориях субъектов со средним уровнем реагирования (при выполнении задач) с 24 февраля 2022 года, являющимся гражданами Российской Федерации и на дату получения увечья (контузии, травмы, ранения) постоянно проживающими на территории Новосибирской области либо зарегистрированными на территории Новосибирской области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13.04.2022 </w:t>
            </w:r>
            <w:r>
              <w:rPr>
                <w:rFonts w:ascii="PT Astra Serif" w:hAnsi="PT Astra Serif"/>
              </w:rPr>
              <w:t xml:space="preserve">№ </w:t>
            </w:r>
            <w:r>
              <w:rPr>
                <w:rFonts w:ascii="PT Astra Serif" w:hAnsi="PT Astra Serif"/>
              </w:rPr>
              <w:t xml:space="preserve">157-п </w:t>
            </w:r>
            <w:r>
              <w:rPr>
                <w:rFonts w:ascii="PT Astra Serif" w:hAnsi="PT Astra Serif"/>
              </w:rPr>
              <w:t xml:space="preserve">«</w:t>
            </w:r>
            <w:r>
              <w:rPr>
                <w:rFonts w:ascii="PT Astra Serif" w:hAnsi="PT Astra Serif"/>
              </w:rPr>
              <w:t xml:space="preserve">Об оказании единовременной помощи участникам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и членам их семей и установлении дополнительных единовременных выплат гражданам,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Компенсация расходов на оплату жилого помещения и коммунальных услуг мобилизованным военнослужащим, проживающим в жилом помещении независимо от вида жилищного фонда</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28.10.2022 </w:t>
            </w:r>
            <w:r>
              <w:rPr>
                <w:rFonts w:ascii="PT Astra Serif" w:hAnsi="PT Astra Serif"/>
              </w:rPr>
              <w:t xml:space="preserve">№ </w:t>
            </w:r>
            <w:r>
              <w:rPr>
                <w:rFonts w:ascii="PT Astra Serif" w:hAnsi="PT Astra Serif"/>
              </w:rPr>
              <w:t xml:space="preserve">261-ОЗ </w:t>
            </w:r>
            <w:r>
              <w:rPr>
                <w:rFonts w:ascii="PT Astra Serif" w:hAnsi="PT Astra Serif"/>
              </w:rPr>
              <w:t xml:space="preserve">«</w:t>
            </w:r>
            <w:r>
              <w:rPr>
                <w:rFonts w:ascii="PT Astra Serif" w:hAnsi="PT Astra Serif"/>
              </w:rPr>
              <w:t xml:space="preserve">О предоставлении мер социальной поддержки гражданам Российской Федерации, призванным на военную службу по мобилизации в Вооруженные Силы Российской Федерации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08.11.2022 </w:t>
            </w:r>
            <w:r>
              <w:rPr>
                <w:rFonts w:ascii="PT Astra Serif" w:hAnsi="PT Astra Serif"/>
              </w:rPr>
              <w:t xml:space="preserve">№ </w:t>
            </w:r>
            <w:r>
              <w:rPr>
                <w:rFonts w:ascii="PT Astra Serif" w:hAnsi="PT Astra Serif"/>
              </w:rPr>
              <w:t xml:space="preserve">524-п </w:t>
            </w:r>
            <w:r>
              <w:rPr>
                <w:rFonts w:ascii="PT Astra Serif" w:hAnsi="PT Astra Serif"/>
              </w:rPr>
              <w:t xml:space="preserve">«</w:t>
            </w:r>
            <w:r>
              <w:rPr>
                <w:rFonts w:ascii="PT Astra Serif" w:hAnsi="PT Astra Serif"/>
              </w:rPr>
              <w:t xml:space="preserve">О Порядке и условиях предоставления компенсации расходов на оплату жилого помещения и коммунальных услуг гражданам Российской Федерации, постоянно проживающим на территории Новосибирской области, призванным на военную службу по мобилизации в Вооруженные Силы Российской Федерации в соответствии с Указом Президента Российской Федерации от 21.09.2022 </w:t>
            </w:r>
            <w:r>
              <w:rPr>
                <w:rFonts w:ascii="PT Astra Serif" w:hAnsi="PT Astra Serif"/>
              </w:rPr>
              <w:t xml:space="preserve">№ </w:t>
            </w:r>
            <w:r>
              <w:rPr>
                <w:rFonts w:ascii="PT Astra Serif" w:hAnsi="PT Astra Serif"/>
              </w:rPr>
              <w:t xml:space="preserve">647 </w:t>
            </w:r>
            <w:r>
              <w:rPr>
                <w:rFonts w:ascii="PT Astra Serif" w:hAnsi="PT Astra Serif"/>
              </w:rPr>
              <w:t xml:space="preserve">«</w:t>
            </w:r>
            <w:r>
              <w:rPr>
                <w:rFonts w:ascii="PT Astra Serif" w:hAnsi="PT Astra Serif"/>
              </w:rPr>
              <w:t xml:space="preserve">Об объявлении частичной мобилизации в Российской Федерации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Компенсация родительской платы за присмотр и уход за детьми, посещающими образовательные организации, реализующие программу дошкольного образования, мобилизованных граждан и родители (законные представители) которых погибли (пропали без вести, умерли вследствие увечья (контузии, травмы, ранения), полученных в ходе специальной военной операции)</w:t>
            </w:r>
          </w:p>
        </w:tc>
        <w:tc>
          <w:tcPr>
            <w:tcW w:w="2501" w:type="pct"/>
            <w:textDirection w:val="lrTb"/>
            <w:vAlign w:val="bottom"/>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28.10.2022 </w:t>
            </w:r>
            <w:r>
              <w:rPr>
                <w:rFonts w:ascii="PT Astra Serif" w:hAnsi="PT Astra Serif"/>
              </w:rPr>
              <w:t xml:space="preserve">№ </w:t>
            </w:r>
            <w:r>
              <w:rPr>
                <w:rFonts w:ascii="PT Astra Serif" w:hAnsi="PT Astra Serif"/>
              </w:rPr>
              <w:t xml:space="preserve">261-ОЗ </w:t>
            </w:r>
            <w:r>
              <w:rPr>
                <w:rFonts w:ascii="PT Astra Serif" w:hAnsi="PT Astra Serif"/>
              </w:rPr>
              <w:t xml:space="preserve">«</w:t>
            </w:r>
            <w:r>
              <w:rPr>
                <w:rFonts w:ascii="PT Astra Serif" w:hAnsi="PT Astra Serif"/>
              </w:rPr>
              <w:t xml:space="preserve">О предоставлении мер социальной поддержки гражданам Российской Федерации, призванным на военную службу по мобилизации в Вооружённые Силы Российской Федерации</w:t>
            </w:r>
            <w:r>
              <w:rPr>
                <w:rFonts w:ascii="PT Astra Serif" w:hAnsi="PT Astra Serif"/>
              </w:rPr>
              <w:t xml:space="preserve">»</w:t>
            </w:r>
            <w:r>
              <w:rPr>
                <w:rFonts w:ascii="PT Astra Serif" w:hAnsi="PT Astra Serif"/>
              </w:rPr>
              <w:t xml:space="preserve">;</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 постановление Правительства Новосибирской области от 08.11.2022 </w:t>
            </w:r>
            <w:r>
              <w:rPr>
                <w:rFonts w:ascii="PT Astra Serif" w:hAnsi="PT Astra Serif"/>
              </w:rPr>
              <w:t xml:space="preserve">№ </w:t>
            </w:r>
            <w:r>
              <w:rPr>
                <w:rFonts w:ascii="PT Astra Serif" w:hAnsi="PT Astra Serif"/>
              </w:rPr>
              <w:t xml:space="preserve">525-п </w:t>
            </w:r>
            <w:r>
              <w:rPr>
                <w:rFonts w:ascii="PT Astra Serif" w:hAnsi="PT Astra Serif"/>
              </w:rPr>
              <w:t xml:space="preserve">«</w:t>
            </w:r>
            <w:r>
              <w:rPr>
                <w:rFonts w:ascii="PT Astra Serif" w:hAnsi="PT Astra Serif"/>
              </w:rPr>
              <w:t xml:space="preserve">О Порядке и условиях предоставления компенсации родительской платы за присмотр и уход за детьми граждан Российской Федерации, постоянно проживающих на территории Новосибирской области, призванных на военную службу по мобилизации в Вооруженные Силы Российской Федерации в соответствии с Указом Президента Российской Федерации от 21.09.2022 </w:t>
            </w:r>
            <w:r>
              <w:rPr>
                <w:rFonts w:ascii="PT Astra Serif" w:hAnsi="PT Astra Serif"/>
              </w:rPr>
              <w:t xml:space="preserve">№ </w:t>
            </w:r>
            <w:r>
              <w:rPr>
                <w:rFonts w:ascii="PT Astra Serif" w:hAnsi="PT Astra Serif"/>
              </w:rPr>
              <w:t xml:space="preserve">647 </w:t>
            </w:r>
            <w:r>
              <w:rPr>
                <w:rFonts w:ascii="PT Astra Serif" w:hAnsi="PT Astra Serif"/>
              </w:rPr>
              <w:t xml:space="preserve">«</w:t>
            </w:r>
            <w:r>
              <w:rPr>
                <w:rFonts w:ascii="PT Astra Serif" w:hAnsi="PT Astra Serif"/>
              </w:rPr>
              <w:t xml:space="preserve">Об объявлении частичной мобилизации в Российской Федерации</w:t>
            </w:r>
            <w:r>
              <w:rPr>
                <w:rFonts w:ascii="PT Astra Serif" w:hAnsi="PT Astra Serif"/>
              </w:rPr>
              <w:t xml:space="preserve">»</w:t>
            </w:r>
            <w:r>
              <w:rPr>
                <w:rFonts w:ascii="PT Astra Serif" w:hAnsi="PT Astra Serif"/>
              </w:rPr>
              <w:t xml:space="preserve">, осваивающими образовательные программы дошкольного образования в организациях, осуществляющих образовательную деятельность на территории Новосибирской области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30.09.2013 </w:t>
            </w:r>
            <w:r>
              <w:rPr>
                <w:rFonts w:ascii="PT Astra Serif" w:hAnsi="PT Astra Serif"/>
              </w:rPr>
              <w:t xml:space="preserve">№ </w:t>
            </w:r>
            <w:r>
              <w:rPr>
                <w:rFonts w:ascii="PT Astra Serif" w:hAnsi="PT Astra Serif"/>
              </w:rPr>
              <w:t xml:space="preserve">422-п </w:t>
            </w:r>
            <w:r>
              <w:rPr>
                <w:rFonts w:ascii="PT Astra Serif" w:hAnsi="PT Astra Serif"/>
              </w:rPr>
              <w:t xml:space="preserve">«</w:t>
            </w:r>
            <w:r>
              <w:rPr>
                <w:rFonts w:ascii="PT Astra Serif" w:hAnsi="PT Astra Serif"/>
              </w:rPr>
              <w:t xml:space="preserve">О компенсации части родительской платы за присмотр и уход за детьми, выплачиваемой родителям (законным представителям) детей, посещающих образовательные организации, реализующие образовательную программу дошкольного образования</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Компенсация расходов на оплату жилых помещений </w:t>
            </w:r>
            <w:r>
              <w:rPr>
                <w:rFonts w:ascii="Times New Roman" w:hAnsi="Times New Roman" w:eastAsia="Times New Roman"/>
                <w:lang w:eastAsia="ru-RU"/>
              </w:rPr>
              <w:t xml:space="preserve">участников</w:t>
            </w:r>
            <w:r>
              <w:rPr>
                <w:rFonts w:ascii="Times New Roman" w:hAnsi="Times New Roman" w:eastAsia="Times New Roman"/>
                <w:lang w:eastAsia="ru-RU"/>
              </w:rPr>
              <w:t xml:space="preserve"> СВО, инвалидов боевых действий, ветеранов боевых действий, членам семьи погибшего (умершего) ветерана боевых действий</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19.03.2014 </w:t>
            </w:r>
            <w:r>
              <w:rPr>
                <w:rFonts w:ascii="PT Astra Serif" w:hAnsi="PT Astra Serif"/>
              </w:rPr>
              <w:t xml:space="preserve">№ </w:t>
            </w:r>
            <w:r>
              <w:rPr>
                <w:rFonts w:ascii="PT Astra Serif" w:hAnsi="PT Astra Serif"/>
              </w:rPr>
              <w:t xml:space="preserve">105-п </w:t>
            </w:r>
            <w:r>
              <w:rPr>
                <w:rFonts w:ascii="PT Astra Serif" w:hAnsi="PT Astra Serif"/>
              </w:rPr>
              <w:t xml:space="preserve">«</w:t>
            </w:r>
            <w:r>
              <w:rPr>
                <w:rFonts w:ascii="PT Astra Serif" w:hAnsi="PT Astra Serif"/>
              </w:rPr>
              <w:t xml:space="preserve">О Порядке назначения и обеспечения выплаты компенсации расходов на оплату жилого помещения и (или) коммунальных услуг отдельным категориям граждан, проживающих на территории Новосибирской области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Ежемесячное денежное пособие инвалидам боевых действий I, II, III групп</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11.10.2004 </w:t>
            </w:r>
            <w:r>
              <w:rPr>
                <w:rFonts w:ascii="PT Astra Serif" w:hAnsi="PT Astra Serif"/>
              </w:rPr>
              <w:t xml:space="preserve">№ </w:t>
            </w:r>
            <w:r>
              <w:rPr>
                <w:rFonts w:ascii="PT Astra Serif" w:hAnsi="PT Astra Serif"/>
              </w:rPr>
              <w:t xml:space="preserve">225-ОЗ </w:t>
            </w:r>
            <w:r>
              <w:rPr>
                <w:rFonts w:ascii="PT Astra Serif" w:hAnsi="PT Astra Serif"/>
              </w:rPr>
              <w:t xml:space="preserve">«</w:t>
            </w:r>
            <w:r>
              <w:rPr>
                <w:rFonts w:ascii="PT Astra Serif" w:hAnsi="PT Astra Serif"/>
              </w:rPr>
              <w:t xml:space="preserve">О дополнительных мерах социальной защиты граждан, уволенных с военной службы, со службы в войсках национальной гвардии Российской Федерации, участников специальной военной операции и членов семей погибших участников боевых действий</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02.08.2010 </w:t>
            </w:r>
            <w:r>
              <w:rPr>
                <w:rFonts w:ascii="PT Astra Serif" w:hAnsi="PT Astra Serif"/>
              </w:rPr>
              <w:t xml:space="preserve">№ </w:t>
            </w:r>
            <w:r>
              <w:rPr>
                <w:rFonts w:ascii="PT Astra Serif" w:hAnsi="PT Astra Serif"/>
              </w:rPr>
              <w:t xml:space="preserve">80-п </w:t>
            </w:r>
            <w:r>
              <w:rPr>
                <w:rFonts w:ascii="PT Astra Serif" w:hAnsi="PT Astra Serif"/>
              </w:rPr>
              <w:t xml:space="preserve">«</w:t>
            </w:r>
            <w:r>
              <w:rPr>
                <w:rFonts w:ascii="PT Astra Serif" w:hAnsi="PT Astra Serif"/>
              </w:rPr>
              <w:t xml:space="preserve">О Порядке предоставления денежных пособий лицам из числа граждан, уволенных с военной службы, граждан, имеющих специальные звания полиции, уволенных со службы в войсках национальной гвардии Российской Федерации, участников специальной военной операции, ставшим инвалидами вследствие ранения, контузии, увечья или заболевания, полученных в ходе боевых действий, и членам семей погибших участников боевых действий</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Предоставление субсидии льготным категориям граждан на покупку и установку газоиспользующего оборудования, проведение работ внутри границ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из числа: инвалидов боевых действий; ветеранов боевых действий; членов семей погибших (умерших) инвалидов боевых действий, ветеранов боевых действий; участников специальной военной операции и членов их семей</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27.03.2024 </w:t>
            </w:r>
            <w:r>
              <w:rPr>
                <w:rFonts w:ascii="PT Astra Serif" w:hAnsi="PT Astra Serif"/>
              </w:rPr>
              <w:t xml:space="preserve">№ </w:t>
            </w:r>
            <w:r>
              <w:rPr>
                <w:rFonts w:ascii="PT Astra Serif" w:hAnsi="PT Astra Serif"/>
              </w:rPr>
              <w:t xml:space="preserve">134-п </w:t>
            </w:r>
            <w:r>
              <w:rPr>
                <w:rFonts w:ascii="PT Astra Serif" w:hAnsi="PT Astra Serif"/>
              </w:rPr>
              <w:t xml:space="preserve">«</w:t>
            </w:r>
            <w:r>
              <w:rPr>
                <w:rFonts w:ascii="PT Astra Serif" w:hAnsi="PT Astra Serif"/>
              </w:rPr>
              <w:t xml:space="preserve">О предоставлении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рамках федерального проекта </w:t>
            </w:r>
            <w:r>
              <w:rPr>
                <w:rFonts w:ascii="PT Astra Serif" w:hAnsi="PT Astra Serif"/>
              </w:rPr>
              <w:t xml:space="preserve">«</w:t>
            </w:r>
            <w:r>
              <w:rPr>
                <w:rFonts w:ascii="PT Astra Serif" w:hAnsi="PT Astra Serif"/>
              </w:rPr>
              <w:t xml:space="preserve">Развитие рынка природного газа как моторного топлива</w:t>
            </w:r>
            <w:r>
              <w:rPr>
                <w:rFonts w:ascii="PT Astra Serif" w:hAnsi="PT Astra Serif"/>
              </w:rPr>
              <w:t xml:space="preserve">»</w:t>
            </w:r>
            <w:r>
              <w:rPr>
                <w:rFonts w:ascii="PT Astra Serif" w:hAnsi="PT Astra Serif"/>
              </w:rPr>
              <w:t xml:space="preserve"> в Новосибирской области в 2024 и 2025 годах</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Предоставление отдельным категориям граждан, проживающим на территории Новосибирской области, компенсации расходов, связанных с осуществлением мероприятий по газификации принадлежащих им (членам их семей) на праве собственности жилого дома, дома блокированной застройки, расположенных на территории Новосибирской области и </w:t>
            </w:r>
            <w:r>
              <w:rPr>
                <w:rFonts w:ascii="Times New Roman" w:hAnsi="Times New Roman" w:eastAsia="Times New Roman"/>
                <w:lang w:eastAsia="ru-RU"/>
              </w:rPr>
              <w:t xml:space="preserve">включённых</w:t>
            </w:r>
            <w:r>
              <w:rPr>
                <w:rFonts w:ascii="Times New Roman" w:hAnsi="Times New Roman" w:eastAsia="Times New Roman"/>
                <w:lang w:eastAsia="ru-RU"/>
              </w:rPr>
              <w:t xml:space="preserve"> в региональную программу Новосибирской области в сфере газификации: инвалидам боевых действий; ветеранам боевых действий; членам семей погибших (умерших) инвалидов боевых действий, ветеранов боевых действий; участникам специальной военной операции на территориях Украины, Донецкой Народной Республики, Луганской Народной Республики, Запорожской и Херсонской областей из числа военнослужащих,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лиц, заключивших контракт с организациями, содействующими выполнению задач, возложенных на Вооруженные Силы Российской Федерации,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а также военнослужащих органов федеральной службы безопасности, непосредственно выполняющих задачи по охране государственной границы Российской Федерации на участках, примыкающих к районам проведения специальной военной операции; членам семей погибших (умерших) участников специальной военной операции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01.06.2022 </w:t>
            </w:r>
            <w:r>
              <w:rPr>
                <w:rFonts w:ascii="PT Astra Serif" w:hAnsi="PT Astra Serif"/>
              </w:rPr>
              <w:t xml:space="preserve">№ </w:t>
            </w:r>
            <w:r>
              <w:rPr>
                <w:rFonts w:ascii="PT Astra Serif" w:hAnsi="PT Astra Serif"/>
              </w:rPr>
              <w:t xml:space="preserve">214-ОЗ </w:t>
            </w:r>
            <w:r>
              <w:rPr>
                <w:rFonts w:ascii="PT Astra Serif" w:hAnsi="PT Astra Serif"/>
              </w:rPr>
              <w:t xml:space="preserve">«</w:t>
            </w:r>
            <w:r>
              <w:rPr>
                <w:rFonts w:ascii="PT Astra Serif" w:hAnsi="PT Astra Serif"/>
              </w:rPr>
              <w:t xml:space="preserve">О предоставлении меры социальной поддержки в виде компенсации расходов, связанных с осуществлением мероприятий по газификации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Ежемесячное денежное пособие детям погибших участников боевых действий </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11.10.2004 </w:t>
            </w:r>
            <w:r>
              <w:rPr>
                <w:rFonts w:ascii="PT Astra Serif" w:hAnsi="PT Astra Serif"/>
              </w:rPr>
              <w:t xml:space="preserve">№ </w:t>
            </w:r>
            <w:r>
              <w:rPr>
                <w:rFonts w:ascii="PT Astra Serif" w:hAnsi="PT Astra Serif"/>
              </w:rPr>
              <w:t xml:space="preserve">225-ОЗ </w:t>
            </w:r>
            <w:r>
              <w:rPr>
                <w:rFonts w:ascii="PT Astra Serif" w:hAnsi="PT Astra Serif"/>
              </w:rPr>
              <w:t xml:space="preserve">«</w:t>
            </w:r>
            <w:r>
              <w:rPr>
                <w:rFonts w:ascii="PT Astra Serif" w:hAnsi="PT Astra Serif"/>
              </w:rPr>
              <w:t xml:space="preserve">О дополнительных мерах социальной защиты граждан, уволенных с военной службы, со службы в войсках национальной гвардии Российской Федерации, участников специальной военной операции и членов семей погибших участников боевых действий</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02.08.2010 </w:t>
            </w:r>
            <w:r>
              <w:rPr>
                <w:rFonts w:ascii="PT Astra Serif" w:hAnsi="PT Astra Serif"/>
              </w:rPr>
              <w:t xml:space="preserve">№ </w:t>
            </w:r>
            <w:r>
              <w:rPr>
                <w:rFonts w:ascii="PT Astra Serif" w:hAnsi="PT Astra Serif"/>
              </w:rPr>
              <w:t xml:space="preserve">80-п </w:t>
            </w:r>
            <w:r>
              <w:rPr>
                <w:rFonts w:ascii="PT Astra Serif" w:hAnsi="PT Astra Serif"/>
              </w:rPr>
              <w:t xml:space="preserve">«</w:t>
            </w:r>
            <w:r>
              <w:rPr>
                <w:rFonts w:ascii="PT Astra Serif" w:hAnsi="PT Astra Serif"/>
              </w:rPr>
              <w:t xml:space="preserve">О Порядке предоставления денежных пособий лицам из числа граждан, уволенных с военной службы, граждан, имеющих специальные звания полиции, уволенных со службы в войсках национальной гвардии Российской Федерации, участников специальной военной операции, ставшим инвалидами вследствие ранения, контузии, увечья или заболевания, полученных в ходе боевых действий, и членам семей погибших участников боевых действий</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Единовременное денежное пособие родителям, вдовам (вдовцам) погибших участников боевых действий</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11.10.2004 </w:t>
            </w:r>
            <w:r>
              <w:rPr>
                <w:rFonts w:ascii="PT Astra Serif" w:hAnsi="PT Astra Serif"/>
              </w:rPr>
              <w:t xml:space="preserve">№ </w:t>
            </w:r>
            <w:r>
              <w:rPr>
                <w:rFonts w:ascii="PT Astra Serif" w:hAnsi="PT Astra Serif"/>
              </w:rPr>
              <w:t xml:space="preserve">225-ОЗ </w:t>
            </w:r>
            <w:r>
              <w:rPr>
                <w:rFonts w:ascii="PT Astra Serif" w:hAnsi="PT Astra Serif"/>
              </w:rPr>
              <w:t xml:space="preserve">«</w:t>
            </w:r>
            <w:r>
              <w:rPr>
                <w:rFonts w:ascii="PT Astra Serif" w:hAnsi="PT Astra Serif"/>
              </w:rPr>
              <w:t xml:space="preserve">О дополнительных мерах социальной защиты граждан, уволенных с военной службы, со службы в войсках национальной гвардии Российской Федерации, участников специальной военной операции и членов семей погибших участников боевых действий</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02.08.2010 </w:t>
            </w:r>
            <w:r>
              <w:rPr>
                <w:rFonts w:ascii="PT Astra Serif" w:hAnsi="PT Astra Serif"/>
              </w:rPr>
              <w:t xml:space="preserve">№ </w:t>
            </w:r>
            <w:r>
              <w:rPr>
                <w:rFonts w:ascii="PT Astra Serif" w:hAnsi="PT Astra Serif"/>
              </w:rPr>
              <w:t xml:space="preserve">80-п </w:t>
            </w:r>
            <w:r>
              <w:rPr>
                <w:rFonts w:ascii="PT Astra Serif" w:hAnsi="PT Astra Serif"/>
              </w:rPr>
              <w:t xml:space="preserve">«</w:t>
            </w:r>
            <w:r>
              <w:rPr>
                <w:rFonts w:ascii="PT Astra Serif" w:hAnsi="PT Astra Serif"/>
              </w:rPr>
              <w:t xml:space="preserve">О Порядке предоставления денежных пособий лицам из числа граждан, уволенных с военной службы, граждан, имеющих специальные звания полиции, уволенных со службы в войсках национальной гвардии Российской Федерации, участников специальной военной операции, ставшим инвалидами вследствие ранения, контузии, увечья или заболевания, полученных в ходе боевых действий, и членам семей погибших участников боевых действий</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Ежемесячное денежное пособие каждому из родителей погибшего участника боевых действий (устанавливается, если родитель погибшего участника боевых действий является нетрудоспособным) </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11.10.2004 </w:t>
            </w:r>
            <w:r>
              <w:rPr>
                <w:rFonts w:ascii="PT Astra Serif" w:hAnsi="PT Astra Serif"/>
              </w:rPr>
              <w:t xml:space="preserve">№ </w:t>
            </w:r>
            <w:r>
              <w:rPr>
                <w:rFonts w:ascii="PT Astra Serif" w:hAnsi="PT Astra Serif"/>
              </w:rPr>
              <w:t xml:space="preserve">225-ОЗ </w:t>
            </w:r>
            <w:r>
              <w:rPr>
                <w:rFonts w:ascii="PT Astra Serif" w:hAnsi="PT Astra Serif"/>
              </w:rPr>
              <w:t xml:space="preserve">«</w:t>
            </w:r>
            <w:r>
              <w:rPr>
                <w:rFonts w:ascii="PT Astra Serif" w:hAnsi="PT Astra Serif"/>
              </w:rPr>
              <w:t xml:space="preserve">О дополнительных мерах социальной защиты граждан, уволенных с военной службы, со службы в войсках национальной гвардии Российской Федерации, участников специальной военной операции и членов семей погибших участников боевых действий</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02.08.2010 </w:t>
            </w:r>
            <w:r>
              <w:rPr>
                <w:rFonts w:ascii="PT Astra Serif" w:hAnsi="PT Astra Serif"/>
              </w:rPr>
              <w:t xml:space="preserve">№ </w:t>
            </w:r>
            <w:r>
              <w:rPr>
                <w:rFonts w:ascii="PT Astra Serif" w:hAnsi="PT Astra Serif"/>
              </w:rPr>
              <w:t xml:space="preserve">80-п </w:t>
            </w:r>
            <w:r>
              <w:rPr>
                <w:rFonts w:ascii="PT Astra Serif" w:hAnsi="PT Astra Serif"/>
              </w:rPr>
              <w:t xml:space="preserve">«</w:t>
            </w:r>
            <w:r>
              <w:rPr>
                <w:rFonts w:ascii="PT Astra Serif" w:hAnsi="PT Astra Serif"/>
              </w:rPr>
              <w:t xml:space="preserve">О Порядке предоставления денежных пособий лицам из числа граждан, уволенных с военной службы, граждан, имеющих специальные звания полиции, уволенных со службы в войсках национальной гвардии Российской Федерации, участников специальной военной операции, ставшим инвалидами вследствие ранения, контузии, увечья или заболевания, полученных в ходе боевых действий, и членам семей погибших участников боевых действий</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Предоставление гражданам Российской Федерации, проживающим на территории Новосибирской области, ставшим инвалидами боевых действий (I либо II группы) в результате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использующим в качестве средства передвижения кресло-коляску, меры социальной поддержки в виде единовременной денежной выплаты на обеспечение условий доступности жилого помещения</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19.12.2023 </w:t>
            </w:r>
            <w:r>
              <w:rPr>
                <w:rFonts w:ascii="PT Astra Serif" w:hAnsi="PT Astra Serif"/>
              </w:rPr>
              <w:t xml:space="preserve">№ </w:t>
            </w:r>
            <w:r>
              <w:rPr>
                <w:rFonts w:ascii="PT Astra Serif" w:hAnsi="PT Astra Serif"/>
              </w:rPr>
              <w:t xml:space="preserve">403-ОЗ </w:t>
            </w:r>
            <w:r>
              <w:rPr>
                <w:rFonts w:ascii="PT Astra Serif" w:hAnsi="PT Astra Serif"/>
              </w:rPr>
              <w:t xml:space="preserve">«</w:t>
            </w:r>
            <w:r>
              <w:rPr>
                <w:rFonts w:ascii="PT Astra Serif" w:hAnsi="PT Astra Serif"/>
              </w:rPr>
              <w:t xml:space="preserve">О единовременной денежной выплате на обеспечение условий доступности для инвалида жилого помещения</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31.01.2024 </w:t>
            </w:r>
            <w:r>
              <w:rPr>
                <w:rFonts w:ascii="PT Astra Serif" w:hAnsi="PT Astra Serif"/>
              </w:rPr>
              <w:t xml:space="preserve">№ </w:t>
            </w:r>
            <w:r>
              <w:rPr>
                <w:rFonts w:ascii="PT Astra Serif" w:hAnsi="PT Astra Serif"/>
              </w:rPr>
              <w:t xml:space="preserve">30-п </w:t>
            </w:r>
            <w:r>
              <w:rPr>
                <w:rFonts w:ascii="PT Astra Serif" w:hAnsi="PT Astra Serif"/>
              </w:rPr>
              <w:t xml:space="preserve">«</w:t>
            </w:r>
            <w:r>
              <w:rPr>
                <w:rFonts w:ascii="PT Astra Serif" w:hAnsi="PT Astra Serif"/>
              </w:rPr>
              <w:t xml:space="preserve">О порядке предоставления единовременной денежной выплаты на обеспечение условий доступности жилого помещения</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Единовременная материальная помощь членам семей военнослужащих, лиц, заключивших контракт о добровольном содействии в выполнении задач, возложенных на Вооруженные Силы Российской Федерации (войска национальной гвардии Российской Федерации), лиц, проходивших службу в войсках национальной гвардии Российской Федерации и имевших специальные звания полиции, сотрудников органов внутренних дел Российской Федерации, погибших (умерших, признанных в установленном порядке безвестно отсутствующими или объявленных умершими) в результате участия в специальной военной операции, участия в боевых действиях на территориях субъектов Российской Федерации, на которых Указом Президента Российской Федерации от 19.10.2022 </w:t>
            </w:r>
            <w:r>
              <w:rPr>
                <w:rFonts w:ascii="Times New Roman" w:hAnsi="Times New Roman" w:eastAsia="Times New Roman"/>
                <w:lang w:eastAsia="ru-RU"/>
              </w:rPr>
              <w:t xml:space="preserve">№ </w:t>
            </w:r>
            <w:r>
              <w:rPr>
                <w:rFonts w:ascii="Times New Roman" w:hAnsi="Times New Roman" w:eastAsia="Times New Roman"/>
                <w:lang w:eastAsia="ru-RU"/>
              </w:rPr>
              <w:t xml:space="preserve">757 </w:t>
            </w:r>
            <w:r>
              <w:rPr>
                <w:rFonts w:ascii="Times New Roman" w:hAnsi="Times New Roman" w:eastAsia="Times New Roman"/>
                <w:lang w:eastAsia="ru-RU"/>
              </w:rPr>
              <w:t xml:space="preserve">«</w:t>
            </w:r>
            <w:r>
              <w:rPr>
                <w:rFonts w:ascii="Times New Roman" w:hAnsi="Times New Roman" w:eastAsia="Times New Roman"/>
                <w:lang w:eastAsia="ru-RU"/>
              </w:rPr>
              <w:t xml:space="preserve">О мерах, осуществляемых в субъектах Российской Федерации в связи с Указом Президента Российской Федерации от 19 октября 2022 г. </w:t>
            </w:r>
            <w:r>
              <w:rPr>
                <w:rFonts w:ascii="Times New Roman" w:hAnsi="Times New Roman" w:eastAsia="Times New Roman"/>
                <w:lang w:eastAsia="ru-RU"/>
              </w:rPr>
              <w:t xml:space="preserve">№ </w:t>
            </w:r>
            <w:r>
              <w:rPr>
                <w:rFonts w:ascii="Times New Roman" w:hAnsi="Times New Roman" w:eastAsia="Times New Roman"/>
                <w:lang w:eastAsia="ru-RU"/>
              </w:rPr>
              <w:t xml:space="preserve">756</w:t>
            </w:r>
            <w:r>
              <w:rPr>
                <w:rFonts w:ascii="Times New Roman" w:hAnsi="Times New Roman" w:eastAsia="Times New Roman"/>
                <w:lang w:eastAsia="ru-RU"/>
              </w:rPr>
              <w:t xml:space="preserve">»</w:t>
            </w:r>
            <w:r>
              <w:rPr>
                <w:rFonts w:ascii="Times New Roman" w:hAnsi="Times New Roman" w:eastAsia="Times New Roman"/>
                <w:lang w:eastAsia="ru-RU"/>
              </w:rPr>
              <w:t xml:space="preserve"> введен средний уровень реагирования, а также военнослужащих органов федеральной службы безопасности, непосредственно выполнявших задачи по охране государственной границы Российской Федерации на участках, примыкающих к районам проведения специальной военной операции, с 30 сентября 2022 г. - задачи по обеспечению безопасности Российской Федерации на участках, примыкающих к районам проведения специальной военной операции, погибших (умерших, признанных в установленном порядке безвестно отсутствующими или объявленных умершими), являвшихся гражданами Российской Федерации и на дату гибели (смерти) постоянно проживавших на территории Новосибирской области, либо зарегистрированных на территории Новосибирской области и проходивших службу в воинских частях, территориальных органах Росгвардии, в подразделениях органов внутренних дел Российской Федерации, расположенных на территории Новосибирской области, органах федеральной службы безопасности, либо если погребение (кремация с последующим захоронением урны с прахом) погибшего (умершего) военнослужащего произведены на территории Новосибирской области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13.04.2022 </w:t>
            </w:r>
            <w:r>
              <w:rPr>
                <w:rFonts w:ascii="PT Astra Serif" w:hAnsi="PT Astra Serif"/>
              </w:rPr>
              <w:t xml:space="preserve">№ </w:t>
            </w:r>
            <w:r>
              <w:rPr>
                <w:rFonts w:ascii="PT Astra Serif" w:hAnsi="PT Astra Serif"/>
              </w:rPr>
              <w:t xml:space="preserve">157-п </w:t>
            </w:r>
            <w:r>
              <w:rPr>
                <w:rFonts w:ascii="PT Astra Serif" w:hAnsi="PT Astra Serif"/>
              </w:rPr>
              <w:t xml:space="preserve">«</w:t>
            </w:r>
            <w:r>
              <w:rPr>
                <w:rFonts w:ascii="PT Astra Serif" w:hAnsi="PT Astra Serif"/>
              </w:rPr>
              <w:t xml:space="preserve">Об оказании единовременной помощи участникам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и членам их семей и установлении дополнительных единовременных выплат гражданам,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Единовременная материальная помощь отдельным категориям членов семьи участников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погибших (умерших вследствие увечья (контузии, травмы, ранения)) в ходе специальной военной операции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21.11.2024 </w:t>
            </w:r>
            <w:r>
              <w:rPr>
                <w:rFonts w:ascii="PT Astra Serif" w:hAnsi="PT Astra Serif"/>
              </w:rPr>
              <w:t xml:space="preserve">№ </w:t>
            </w:r>
            <w:r>
              <w:rPr>
                <w:rFonts w:ascii="PT Astra Serif" w:hAnsi="PT Astra Serif"/>
              </w:rPr>
              <w:t xml:space="preserve">527-п </w:t>
            </w:r>
            <w:r>
              <w:rPr>
                <w:rFonts w:ascii="PT Astra Serif" w:hAnsi="PT Astra Serif"/>
              </w:rPr>
              <w:t xml:space="preserve">«</w:t>
            </w:r>
            <w:r>
              <w:rPr>
                <w:rFonts w:ascii="PT Astra Serif" w:hAnsi="PT Astra Serif"/>
              </w:rPr>
              <w:t xml:space="preserve">О единовременной материальной помощи отдельным категориям членов семьи участников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погибших (умерших вследствие увечья (контузии, травмы, ранения)) в ходе специальной военной операции</w:t>
            </w:r>
            <w:r>
              <w:rPr>
                <w:rFonts w:ascii="PT Astra Serif" w:hAnsi="PT Astra Serif"/>
              </w:rPr>
              <w:t xml:space="preserve">»</w:t>
            </w:r>
            <w:r>
              <w:rPr>
                <w:rFonts w:ascii="PT Astra Serif" w:hAnsi="PT Astra Serif"/>
              </w:rPr>
              <w:t xml:space="preserve">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Предоставление реабилитационного сертификата участникам специальной военной операции, получившим увечье (контузию, травму, ранение) при прохождении военной службы (при выполнении задач) в ходе специальной военной операции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Распоряжение Правительства Новосибирской области от 20.02.2023 </w:t>
            </w:r>
            <w:r>
              <w:rPr>
                <w:rFonts w:ascii="PT Astra Serif" w:hAnsi="PT Astra Serif"/>
              </w:rPr>
              <w:t xml:space="preserve">№ </w:t>
            </w:r>
            <w:r>
              <w:rPr>
                <w:rFonts w:ascii="PT Astra Serif" w:hAnsi="PT Astra Serif"/>
              </w:rPr>
              <w:t xml:space="preserve">117-рп </w:t>
            </w:r>
            <w:r>
              <w:rPr>
                <w:rFonts w:ascii="PT Astra Serif" w:hAnsi="PT Astra Serif"/>
              </w:rPr>
              <w:t xml:space="preserve">«</w:t>
            </w:r>
            <w:r>
              <w:rPr>
                <w:rFonts w:ascii="PT Astra Serif" w:hAnsi="PT Astra Serif"/>
              </w:rPr>
              <w:t xml:space="preserve">О реализации Губернаторского проекта по комплексной реабилитации участников специальной военной операции на территориях Украины, Донецкой Народной Республики, Луганской Народной Республики, Херсонской и Запорожской областей, получивших увечье (контузию, травму, ранение) при прохождении военной службы (при выполнении задач) в ходе специальной военной операции</w:t>
            </w:r>
            <w:r>
              <w:rPr>
                <w:rFonts w:ascii="PT Astra Serif" w:hAnsi="PT Astra Serif"/>
              </w:rPr>
              <w:t xml:space="preserve">»</w:t>
            </w:r>
            <w:r>
              <w:rPr>
                <w:rFonts w:ascii="PT Astra Serif" w:hAnsi="PT Astra Serif"/>
              </w:rPr>
              <w:t xml:space="preserve">;</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13.04.2022 </w:t>
            </w:r>
            <w:r>
              <w:rPr>
                <w:rFonts w:ascii="PT Astra Serif" w:hAnsi="PT Astra Serif"/>
              </w:rPr>
              <w:t xml:space="preserve">№ </w:t>
            </w:r>
            <w:r>
              <w:rPr>
                <w:rFonts w:ascii="PT Astra Serif" w:hAnsi="PT Astra Serif"/>
              </w:rPr>
              <w:t xml:space="preserve">157-п </w:t>
            </w:r>
            <w:r>
              <w:rPr>
                <w:rFonts w:ascii="PT Astra Serif" w:hAnsi="PT Astra Serif"/>
              </w:rPr>
              <w:t xml:space="preserve">«</w:t>
            </w:r>
            <w:r>
              <w:rPr>
                <w:rFonts w:ascii="PT Astra Serif" w:hAnsi="PT Astra Serif"/>
              </w:rPr>
              <w:t xml:space="preserve">Об оказании единовременной помощи участникам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и членам их семей и установлении дополнительных единовременных выплат гражданам,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r>
              <w:rPr>
                <w:rFonts w:ascii="PT Astra Serif" w:hAnsi="PT Astra Serif"/>
              </w:rPr>
              <w:t xml:space="preserve">»</w:t>
            </w:r>
            <w:r>
              <w:rPr>
                <w:rFonts w:ascii="PT Astra Serif" w:hAnsi="PT Astra Serif"/>
              </w:rPr>
              <w:t xml:space="preserve">;</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 приказ министерства труда и социального развития Новосибирской области, министерства образования Новосибирской области, министерства культуры Новосибирской области и министерства физической культуры и спорта Новосибирской области от 01.03.2023 </w:t>
            </w:r>
            <w:r>
              <w:rPr>
                <w:rFonts w:ascii="PT Astra Serif" w:hAnsi="PT Astra Serif"/>
              </w:rPr>
              <w:t xml:space="preserve">№ </w:t>
            </w:r>
            <w:r>
              <w:rPr>
                <w:rFonts w:ascii="PT Astra Serif" w:hAnsi="PT Astra Serif"/>
              </w:rPr>
              <w:t xml:space="preserve">242- НПА/426/82/135 </w:t>
            </w:r>
            <w:r>
              <w:rPr>
                <w:rFonts w:ascii="PT Astra Serif" w:hAnsi="PT Astra Serif"/>
              </w:rPr>
              <w:t xml:space="preserve">«</w:t>
            </w:r>
            <w:r>
              <w:rPr>
                <w:rFonts w:ascii="PT Astra Serif" w:hAnsi="PT Astra Serif"/>
              </w:rPr>
              <w:t xml:space="preserve">О порядке предоставления реабилитационного сертификата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получивших увечье (контузию, травму, ранение) при прохождении военной службы (при выполнении задач) в ходе специальной военной операции и механизме предоставления услуг по реабилитационному сертификату</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Предоставление бесплатно социальных услуг участникам СВО и членам их семей (в полустационарной форме, в форме обслуживания на дому)</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министерство социального развития Новосибирской области от 31.10.2014 </w:t>
            </w:r>
            <w:r>
              <w:rPr>
                <w:rFonts w:ascii="PT Astra Serif" w:hAnsi="PT Astra Serif"/>
              </w:rPr>
              <w:t xml:space="preserve">№ </w:t>
            </w:r>
            <w:r>
              <w:rPr>
                <w:rFonts w:ascii="PT Astra Serif" w:hAnsi="PT Astra Serif"/>
              </w:rPr>
              <w:t xml:space="preserve">1288 </w:t>
            </w:r>
            <w:r>
              <w:rPr>
                <w:rFonts w:ascii="PT Astra Serif" w:hAnsi="PT Astra Serif"/>
              </w:rPr>
              <w:t xml:space="preserve">«</w:t>
            </w:r>
            <w:r>
              <w:rPr>
                <w:rFonts w:ascii="PT Astra Serif" w:hAnsi="PT Astra Serif"/>
              </w:rPr>
              <w:t xml:space="preserve">Об утверждении Порядка предоставления социальных услуг поставщиками социальных услуг в Новосибирской области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05.03.2015 </w:t>
            </w:r>
            <w:r>
              <w:rPr>
                <w:rFonts w:ascii="PT Astra Serif" w:hAnsi="PT Astra Serif"/>
              </w:rPr>
              <w:t xml:space="preserve">№ </w:t>
            </w:r>
            <w:r>
              <w:rPr>
                <w:rFonts w:ascii="PT Astra Serif" w:hAnsi="PT Astra Serif"/>
              </w:rPr>
              <w:t xml:space="preserve">74-п </w:t>
            </w:r>
            <w:r>
              <w:rPr>
                <w:rFonts w:ascii="PT Astra Serif" w:hAnsi="PT Astra Serif"/>
              </w:rPr>
              <w:t xml:space="preserve">«</w:t>
            </w:r>
            <w:r>
              <w:rPr>
                <w:rFonts w:ascii="PT Astra Serif" w:hAnsi="PT Astra Serif"/>
              </w:rPr>
              <w:t xml:space="preserve">О дополнительных категориях граждан, которым социальные услуги в Новосибирской области предоставляются бесплатно</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Предоставление благоустроенного жилого помещения специализированного жилищного фонда по договорам найма специализированных жилых помещений,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единовременной выплаты на приобретение в собственность жилого помещения на территории Новосибирской области лицам из числа детей-сирот, подлежащим </w:t>
            </w:r>
            <w:r>
              <w:rPr>
                <w:rFonts w:ascii="Times New Roman" w:hAnsi="Times New Roman" w:eastAsia="Times New Roman"/>
                <w:lang w:eastAsia="ru-RU"/>
              </w:rPr>
              <w:t xml:space="preserve">обеспечению</w:t>
            </w:r>
            <w:r>
              <w:rPr>
                <w:rFonts w:ascii="Times New Roman" w:hAnsi="Times New Roman" w:eastAsia="Times New Roman"/>
                <w:lang w:eastAsia="ru-RU"/>
              </w:rPr>
              <w:t xml:space="preserve"> жилыми помещениями, в том числе для участников специальной военной операции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05.06.2013 </w:t>
            </w:r>
            <w:r>
              <w:rPr>
                <w:rFonts w:ascii="PT Astra Serif" w:hAnsi="PT Astra Serif"/>
              </w:rPr>
              <w:t xml:space="preserve">№ </w:t>
            </w:r>
            <w:r>
              <w:rPr>
                <w:rFonts w:ascii="PT Astra Serif" w:hAnsi="PT Astra Serif"/>
              </w:rPr>
              <w:t xml:space="preserve">331-ОЗ </w:t>
            </w:r>
            <w:r>
              <w:rPr>
                <w:rFonts w:ascii="PT Astra Serif" w:hAnsi="PT Astra Serif"/>
              </w:rPr>
              <w:t xml:space="preserve">«</w:t>
            </w:r>
            <w:r>
              <w:rPr>
                <w:rFonts w:ascii="PT Astra Serif" w:hAnsi="PT Astra Serif"/>
              </w:rPr>
              <w:t xml:space="preserve">Об обеспечении жилыми помещениями детей-сирот и детей, оставшихся без попечения родителей, лиц из числа детей-сирот и детей, оставшихся без попечения родителей</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03.10.2024 </w:t>
            </w:r>
            <w:r>
              <w:rPr>
                <w:rFonts w:ascii="PT Astra Serif" w:hAnsi="PT Astra Serif"/>
              </w:rPr>
              <w:t xml:space="preserve">№ </w:t>
            </w:r>
            <w:r>
              <w:rPr>
                <w:rFonts w:ascii="PT Astra Serif" w:hAnsi="PT Astra Serif"/>
              </w:rPr>
              <w:t xml:space="preserve">490-ОЗ </w:t>
            </w:r>
            <w:r>
              <w:rPr>
                <w:rFonts w:ascii="PT Astra Serif" w:hAnsi="PT Astra Serif"/>
              </w:rPr>
              <w:t xml:space="preserve">«</w:t>
            </w:r>
            <w:r>
              <w:rPr>
                <w:rFonts w:ascii="PT Astra Serif" w:hAnsi="PT Astra Serif"/>
              </w:rPr>
              <w:t xml:space="preserve">О дополнительной мере социальной поддержки в виде единовременной выплаты на приобретение в собственность жилого помещения</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Первоочередное право находящихся в трудной жизненной ситуации детей граждан, участвующих в специальной военной операции либо погибших (умерших, признанных в установленном порядке безвестно отсутствующими или объявленных умершими) при выполнении задач в период проведения специальной военной операции, из числа военнослужащих, лиц, пребывающих в добровольческих формированиях, содействующих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лиц, заключивших контракт (имеющих иные правоотношения) с организациями, содействующими выполнению задач, возложенных на Вооруженные Силы Российской Федерации, а также военнослужащих органов федеральной службы безопасности, непосредственно выполняющих задачи по охране государственной границы Российской Федерации на участках, примыкающих к районам проведения специальной военной операции, с 30 сентября 2022 года задачи по обеспечению безопасности Российской Федерации на участках, примыкающих к районам проведения специальной военной операции, в период проведения специальной военной операции, на предоставление путёвки в организации отдыха детей и их оздоровления за счёт средств областного бюджета Новосибирской области в период проведения специальной военной операции предоставляются в первоочередном порядке</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12.05.2003 </w:t>
            </w:r>
            <w:r>
              <w:rPr>
                <w:rFonts w:ascii="PT Astra Serif" w:hAnsi="PT Astra Serif"/>
              </w:rPr>
              <w:t xml:space="preserve">№ </w:t>
            </w:r>
            <w:r>
              <w:rPr>
                <w:rFonts w:ascii="PT Astra Serif" w:hAnsi="PT Astra Serif"/>
              </w:rPr>
              <w:t xml:space="preserve">111-ОЗ </w:t>
            </w:r>
            <w:r>
              <w:rPr>
                <w:rFonts w:ascii="PT Astra Serif" w:hAnsi="PT Astra Serif"/>
              </w:rPr>
              <w:t xml:space="preserve">«</w:t>
            </w:r>
            <w:r>
              <w:rPr>
                <w:rFonts w:ascii="PT Astra Serif" w:hAnsi="PT Astra Serif"/>
              </w:rPr>
              <w:t xml:space="preserve">О защите прав детей в Новосибирской области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28.03.2017 </w:t>
            </w:r>
            <w:r>
              <w:rPr>
                <w:rFonts w:ascii="PT Astra Serif" w:hAnsi="PT Astra Serif"/>
              </w:rPr>
              <w:t xml:space="preserve">№ </w:t>
            </w:r>
            <w:r>
              <w:rPr>
                <w:rFonts w:ascii="PT Astra Serif" w:hAnsi="PT Astra Serif"/>
              </w:rPr>
              <w:t xml:space="preserve">123-п </w:t>
            </w:r>
            <w:r>
              <w:rPr>
                <w:rFonts w:ascii="PT Astra Serif" w:hAnsi="PT Astra Serif"/>
              </w:rPr>
              <w:t xml:space="preserve">«</w:t>
            </w:r>
            <w:r>
              <w:rPr>
                <w:rFonts w:ascii="PT Astra Serif" w:hAnsi="PT Astra Serif"/>
              </w:rPr>
              <w:t xml:space="preserve">Об организации отдыха, оздоровления и занятости детей на территории Новосибирской области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Сохранение (возобновление) статуса многодетной семьи и права на меры социальной поддержки многодетным семьям для участников специальной военной операции и членов их семей</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труда и социального развития Новосибирской области от 07.05.2025 </w:t>
            </w:r>
            <w:r>
              <w:rPr>
                <w:rFonts w:ascii="PT Astra Serif" w:hAnsi="PT Astra Serif"/>
              </w:rPr>
              <w:t xml:space="preserve">№ </w:t>
            </w:r>
            <w:r>
              <w:rPr>
                <w:rFonts w:ascii="PT Astra Serif" w:hAnsi="PT Astra Serif"/>
              </w:rPr>
              <w:t xml:space="preserve">878-НПА </w:t>
            </w:r>
            <w:r>
              <w:rPr>
                <w:rFonts w:ascii="PT Astra Serif" w:hAnsi="PT Astra Serif"/>
              </w:rPr>
              <w:t xml:space="preserve">«</w:t>
            </w:r>
            <w:r>
              <w:rPr>
                <w:rFonts w:ascii="PT Astra Serif" w:hAnsi="PT Astra Serif"/>
              </w:rPr>
              <w:t xml:space="preserve">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w:t>
            </w:r>
            <w:r>
              <w:rPr>
                <w:rFonts w:ascii="PT Astra Serif" w:hAnsi="PT Astra Serif"/>
              </w:rPr>
              <w:t xml:space="preserve">«</w:t>
            </w:r>
            <w:r>
              <w:rPr>
                <w:rFonts w:ascii="PT Astra Serif" w:hAnsi="PT Astra Serif"/>
              </w:rPr>
              <w:t xml:space="preserve">Выдача удостоверения, подтверждающего статус многодетной семьи в Российской Федерации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Заключение социального контракта с участниками СВО</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труда и социального развития Новосибирской области от 23.09.2025 </w:t>
            </w:r>
            <w:r>
              <w:rPr>
                <w:rFonts w:ascii="PT Astra Serif" w:hAnsi="PT Astra Serif"/>
              </w:rPr>
              <w:t xml:space="preserve">№ </w:t>
            </w:r>
            <w:r>
              <w:rPr>
                <w:rFonts w:ascii="PT Astra Serif" w:hAnsi="PT Astra Serif"/>
              </w:rPr>
              <w:t xml:space="preserve">1844-НПА </w:t>
            </w:r>
            <w:r>
              <w:rPr>
                <w:rFonts w:ascii="PT Astra Serif" w:hAnsi="PT Astra Serif"/>
              </w:rPr>
              <w:t xml:space="preserve">«</w:t>
            </w:r>
            <w:r>
              <w:rPr>
                <w:rFonts w:ascii="PT Astra Serif" w:hAnsi="PT Astra Serif"/>
              </w:rPr>
              <w:t xml:space="preserve">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w:t>
            </w:r>
            <w:r>
              <w:rPr>
                <w:rFonts w:ascii="PT Astra Serif" w:hAnsi="PT Astra Serif"/>
              </w:rPr>
              <w:t xml:space="preserve">«</w:t>
            </w:r>
            <w:r>
              <w:rPr>
                <w:rFonts w:ascii="PT Astra Serif" w:hAnsi="PT Astra Serif"/>
              </w:rPr>
              <w:t xml:space="preserve">Заключение социального контракта</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Профессиональное обучение и дополнительное профессиональное образование участников специальной военной операции и членов их семей</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распоряжение Правительства Новосибирской области от 20.02.2023 </w:t>
            </w:r>
            <w:r>
              <w:rPr>
                <w:rFonts w:ascii="PT Astra Serif" w:hAnsi="PT Astra Serif"/>
              </w:rPr>
              <w:t xml:space="preserve">№ </w:t>
            </w:r>
            <w:r>
              <w:rPr>
                <w:rFonts w:ascii="PT Astra Serif" w:hAnsi="PT Astra Serif"/>
              </w:rPr>
              <w:t xml:space="preserve">117-рп </w:t>
            </w:r>
            <w:r>
              <w:rPr>
                <w:rFonts w:ascii="PT Astra Serif" w:hAnsi="PT Astra Serif"/>
              </w:rPr>
              <w:t xml:space="preserve">«</w:t>
            </w:r>
            <w:r>
              <w:rPr>
                <w:rFonts w:ascii="PT Astra Serif" w:hAnsi="PT Astra Serif"/>
              </w:rPr>
              <w:t xml:space="preserve">О реализации Губернаторского проекта по комплексной реабилитации участников специальной военной операции на территориях Украины, Донецкой Народной Республики, Луганской Народной Республики, Херсонской и Запорожской областей, получивших увечье (контузию, травму, ранение) при прохождении военной службы (при выполнении задач) в ходе специальной военной операции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Право на получение бесплатной юридической помощи и случаи оказания такой помощи предоставлено участникам специальной военной операции, а также членам семей указанных граждан</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28.09.2012 </w:t>
            </w:r>
            <w:r>
              <w:rPr>
                <w:rFonts w:ascii="PT Astra Serif" w:hAnsi="PT Astra Serif"/>
              </w:rPr>
              <w:t xml:space="preserve">№ </w:t>
            </w:r>
            <w:r>
              <w:rPr>
                <w:rFonts w:ascii="PT Astra Serif" w:hAnsi="PT Astra Serif"/>
              </w:rPr>
              <w:t xml:space="preserve">252-ОЗ </w:t>
            </w:r>
            <w:r>
              <w:rPr>
                <w:rFonts w:ascii="PT Astra Serif" w:hAnsi="PT Astra Serif"/>
              </w:rPr>
              <w:t xml:space="preserve">«</w:t>
            </w:r>
            <w:r>
              <w:rPr>
                <w:rFonts w:ascii="PT Astra Serif" w:hAnsi="PT Astra Serif"/>
              </w:rPr>
              <w:t xml:space="preserve">О бесплатной юридической помощи на территории Новосибирской области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00" w:type="pct"/>
            <w:gridSpan w:val="2"/>
            <w:shd w:val="clear" w:color="auto" w:fill="dbe5f1"/>
            <w:textDirection w:val="lrTb"/>
            <w:vAlign w:val="center"/>
          </w:tcPr>
          <w:p>
            <w:pPr>
              <w:pStyle w:val="Normal"/>
              <w:spacing w:after="0" w:line="240" w:lineRule="auto"/>
              <w:contextualSpacing/>
              <w:jc w:val="center"/>
              <w:rPr>
                <w:rFonts w:ascii="PT Astra Serif" w:hAnsi="PT Astra Serif"/>
                <w:b/>
              </w:rPr>
            </w:pPr>
            <w:r>
              <w:rPr>
                <w:rFonts w:ascii="PT Astra Serif" w:hAnsi="PT Astra Serif"/>
                <w:b/>
              </w:rPr>
              <w:t xml:space="preserve">Министерство здравоохранения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3"/>
              <w:rPr>
                <w:rFonts w:ascii="Times New Roman" w:hAnsi="Times New Roman" w:eastAsia="Times New Roman"/>
                <w:lang w:eastAsia="ru-RU"/>
              </w:rPr>
            </w:pPr>
            <w:r>
              <w:rPr>
                <w:rFonts w:ascii="Times New Roman" w:hAnsi="Times New Roman" w:eastAsia="Times New Roman"/>
                <w:lang w:eastAsia="ru-RU"/>
              </w:rPr>
              <w:t xml:space="preserve">Оказание психологической помощи участникам специальной военной операции и членам их семей</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здравоохранения Новосибирской области от 30.10.2023 </w:t>
            </w:r>
            <w:r>
              <w:rPr>
                <w:rFonts w:ascii="PT Astra Serif" w:hAnsi="PT Astra Serif"/>
              </w:rPr>
              <w:t xml:space="preserve">№ </w:t>
            </w:r>
            <w:r>
              <w:rPr>
                <w:rFonts w:ascii="PT Astra Serif" w:hAnsi="PT Astra Serif"/>
              </w:rPr>
              <w:t xml:space="preserve">2946-НПА </w:t>
            </w:r>
            <w:r>
              <w:rPr>
                <w:rFonts w:ascii="PT Astra Serif" w:hAnsi="PT Astra Serif"/>
              </w:rPr>
              <w:t xml:space="preserve">«</w:t>
            </w:r>
            <w:r>
              <w:rPr>
                <w:rFonts w:ascii="PT Astra Serif" w:hAnsi="PT Astra Serif"/>
              </w:rPr>
              <w:t xml:space="preserve">Об организации оказания психологической помощи взрослому населению в кабинетах медико-психологического консультирования на территории Новосибирской области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3"/>
              <w:rPr>
                <w:rFonts w:ascii="Times New Roman" w:hAnsi="Times New Roman" w:eastAsia="Times New Roman"/>
                <w:lang w:eastAsia="ru-RU"/>
              </w:rPr>
            </w:pPr>
            <w:r>
              <w:rPr>
                <w:rFonts w:ascii="Times New Roman" w:hAnsi="Times New Roman" w:eastAsia="Times New Roman"/>
                <w:lang w:eastAsia="ru-RU"/>
              </w:rPr>
              <w:t xml:space="preserve">Проведение профилактического медицинского осмотра и диспансеризации ветеранам боевых действий специальной военной операции, уволенных с военной службы, и членам семей старше 18 лет погибших (умерших) ветеранов боевых действий участников специальной военной операции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здравоохранения Новосибирской области от 23.05.2024 </w:t>
            </w:r>
            <w:r>
              <w:rPr>
                <w:rFonts w:ascii="PT Astra Serif" w:hAnsi="PT Astra Serif"/>
              </w:rPr>
              <w:t xml:space="preserve">№ </w:t>
            </w:r>
            <w:r>
              <w:rPr>
                <w:rFonts w:ascii="PT Astra Serif" w:hAnsi="PT Astra Serif"/>
              </w:rPr>
              <w:t xml:space="preserve">1372-НПА </w:t>
            </w:r>
            <w:r>
              <w:rPr>
                <w:rFonts w:ascii="PT Astra Serif" w:hAnsi="PT Astra Serif"/>
              </w:rPr>
              <w:t xml:space="preserve">«</w:t>
            </w:r>
            <w:r>
              <w:rPr>
                <w:rFonts w:ascii="PT Astra Serif" w:hAnsi="PT Astra Serif"/>
              </w:rPr>
              <w:t xml:space="preserve">Об организации проведения профилактического медицинского осмотра и диспансеризации </w:t>
            </w:r>
            <w:r>
              <w:rPr>
                <w:rFonts w:ascii="PT Astra Serif" w:hAnsi="PT Astra Serif"/>
              </w:rPr>
              <w:t xml:space="preserve">определённых</w:t>
            </w:r>
            <w:r>
              <w:rPr>
                <w:rFonts w:ascii="PT Astra Serif" w:hAnsi="PT Astra Serif"/>
              </w:rPr>
              <w:t xml:space="preserve"> групп взрослого населения ветеранам боевых действий специальной военной операции, уволенных с военной службы, и членам семей старше 18 лет погибших (умерших) ветеранов болевых действий участников специальной военной операции в Новосибирской области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3"/>
              <w:rPr>
                <w:rFonts w:ascii="Times New Roman" w:hAnsi="Times New Roman" w:eastAsia="Times New Roman"/>
                <w:lang w:eastAsia="ru-RU"/>
              </w:rPr>
            </w:pPr>
            <w:r>
              <w:rPr>
                <w:rFonts w:ascii="Times New Roman" w:hAnsi="Times New Roman" w:eastAsia="Times New Roman"/>
                <w:lang w:eastAsia="ru-RU"/>
              </w:rPr>
              <w:t xml:space="preserve">Оказание всех видов медицинской помощи, включая медицинскую реабилитацию; психологическая помощь</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здравоохранения Новосибирской области от 13.07.2023 </w:t>
            </w:r>
            <w:r>
              <w:rPr>
                <w:rFonts w:ascii="PT Astra Serif" w:hAnsi="PT Astra Serif"/>
              </w:rPr>
              <w:t xml:space="preserve">№ </w:t>
            </w:r>
            <w:r>
              <w:rPr>
                <w:rFonts w:ascii="PT Astra Serif" w:hAnsi="PT Astra Serif"/>
              </w:rPr>
              <w:t xml:space="preserve">1776 </w:t>
            </w:r>
            <w:r>
              <w:rPr>
                <w:rFonts w:ascii="PT Astra Serif" w:hAnsi="PT Astra Serif"/>
              </w:rPr>
              <w:t xml:space="preserve">«</w:t>
            </w:r>
            <w:r>
              <w:rPr>
                <w:rFonts w:ascii="PT Astra Serif" w:hAnsi="PT Astra Serif"/>
              </w:rPr>
              <w:t xml:space="preserve">Об организации оказания медицинской помощи участникам специальной военной операции и членам их семей в государственных учреждениях Новосибирской области, подведомственных министерству здравоохранения Новосибирской области, обратившимся из филиала Государственного фонда поддержки участников специальной военной операции </w:t>
            </w:r>
            <w:r>
              <w:rPr>
                <w:rFonts w:ascii="PT Astra Serif" w:hAnsi="PT Astra Serif"/>
              </w:rPr>
              <w:t xml:space="preserve">«</w:t>
            </w:r>
            <w:r>
              <w:rPr>
                <w:rFonts w:ascii="PT Astra Serif" w:hAnsi="PT Astra Serif"/>
              </w:rPr>
              <w:t xml:space="preserve">Защитники Отечества</w:t>
            </w:r>
            <w:r>
              <w:rPr>
                <w:rFonts w:ascii="PT Astra Serif" w:hAnsi="PT Astra Serif"/>
              </w:rPr>
              <w:t xml:space="preserve">»</w:t>
            </w:r>
            <w:r>
              <w:rPr>
                <w:rFonts w:ascii="PT Astra Serif" w:hAnsi="PT Astra Serif"/>
              </w:rPr>
              <w:t xml:space="preserve"> по Новосибирской области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здравоохранения Новосибирской области от 01.11.2021 </w:t>
            </w:r>
            <w:r>
              <w:rPr>
                <w:rFonts w:ascii="PT Astra Serif" w:hAnsi="PT Astra Serif"/>
              </w:rPr>
              <w:t xml:space="preserve">№ </w:t>
            </w:r>
            <w:r>
              <w:rPr>
                <w:rFonts w:ascii="PT Astra Serif" w:hAnsi="PT Astra Serif"/>
              </w:rPr>
              <w:t xml:space="preserve">2858 </w:t>
            </w:r>
            <w:r>
              <w:rPr>
                <w:rFonts w:ascii="PT Astra Serif" w:hAnsi="PT Astra Serif"/>
              </w:rPr>
              <w:t xml:space="preserve">«</w:t>
            </w:r>
            <w:r>
              <w:rPr>
                <w:rFonts w:ascii="PT Astra Serif" w:hAnsi="PT Astra Serif"/>
              </w:rPr>
              <w:t xml:space="preserve">Об организации медицинской реабилитации взрослому населению в рамках территориальной программы обязательного медицинского страхования на территории Новосибирской области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3"/>
              <w:rPr>
                <w:rFonts w:ascii="Times New Roman" w:hAnsi="Times New Roman" w:eastAsia="Times New Roman"/>
                <w:lang w:eastAsia="ru-RU"/>
              </w:rPr>
            </w:pPr>
            <w:r>
              <w:rPr>
                <w:rFonts w:ascii="Times New Roman" w:hAnsi="Times New Roman" w:eastAsia="Times New Roman"/>
                <w:lang w:eastAsia="ru-RU"/>
              </w:rPr>
              <w:t xml:space="preserve">Обеспечение лекарственными препаратами и медицинскими изделиями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здравоохранения Новосибирской области от 01.02.2018 </w:t>
            </w:r>
            <w:r>
              <w:rPr>
                <w:rFonts w:ascii="PT Astra Serif" w:hAnsi="PT Astra Serif"/>
              </w:rPr>
              <w:t xml:space="preserve">№ </w:t>
            </w:r>
            <w:r>
              <w:rPr>
                <w:rFonts w:ascii="PT Astra Serif" w:hAnsi="PT Astra Serif"/>
              </w:rPr>
              <w:t xml:space="preserve">290 </w:t>
            </w:r>
            <w:r>
              <w:rPr>
                <w:rFonts w:ascii="PT Astra Serif" w:hAnsi="PT Astra Serif"/>
              </w:rPr>
              <w:t xml:space="preserve">«</w:t>
            </w:r>
            <w:r>
              <w:rPr>
                <w:rFonts w:ascii="PT Astra Serif" w:hAnsi="PT Astra Serif"/>
              </w:rPr>
              <w:t xml:space="preserve">Об организации обеспечения граждан, проживающих на территории Новосибирской области, лекарственными препаратами для медицинского применения, медицинскими изделиями, специализированными продуктами лечебного питания за счет средств федерального бюджета и областного бюджета Новосибирской области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00" w:type="pct"/>
            <w:gridSpan w:val="2"/>
            <w:shd w:val="clear" w:color="auto" w:fill="dbe5f1"/>
            <w:textDirection w:val="lrTb"/>
            <w:vAlign w:val="center"/>
          </w:tcPr>
          <w:p>
            <w:pPr>
              <w:pStyle w:val="Normal"/>
              <w:spacing w:after="0" w:line="240" w:lineRule="auto"/>
              <w:contextualSpacing/>
              <w:jc w:val="center"/>
              <w:rPr>
                <w:rFonts w:ascii="PT Astra Serif" w:hAnsi="PT Astra Serif"/>
                <w:b/>
              </w:rPr>
            </w:pPr>
            <w:r>
              <w:rPr>
                <w:rFonts w:ascii="PT Astra Serif" w:hAnsi="PT Astra Serif"/>
                <w:b/>
              </w:rPr>
              <w:t xml:space="preserve">Министерство культуры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Льготное посещении платных мероприятий, проводимых учреждениями культуры, находящимися в ведении Новосибирской области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07.07.2007 </w:t>
            </w:r>
            <w:r>
              <w:rPr>
                <w:rFonts w:ascii="PT Astra Serif" w:hAnsi="PT Astra Serif"/>
              </w:rPr>
              <w:t xml:space="preserve">№ </w:t>
            </w:r>
            <w:r>
              <w:rPr>
                <w:rFonts w:ascii="PT Astra Serif" w:hAnsi="PT Astra Serif"/>
              </w:rPr>
              <w:t xml:space="preserve">124-ОЗ </w:t>
            </w:r>
            <w:r>
              <w:rPr>
                <w:rFonts w:ascii="PT Astra Serif" w:hAnsi="PT Astra Serif"/>
              </w:rPr>
              <w:t xml:space="preserve">«</w:t>
            </w:r>
            <w:r>
              <w:rPr>
                <w:rFonts w:ascii="PT Astra Serif" w:hAnsi="PT Astra Serif"/>
              </w:rPr>
              <w:t xml:space="preserve">О культуре в Новосибирской области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культуры Новосибирской области от 26.07.2019 </w:t>
            </w:r>
            <w:r>
              <w:rPr>
                <w:rFonts w:ascii="PT Astra Serif" w:hAnsi="PT Astra Serif"/>
              </w:rPr>
              <w:t xml:space="preserve">№ </w:t>
            </w:r>
            <w:r>
              <w:rPr>
                <w:rFonts w:ascii="PT Astra Serif" w:hAnsi="PT Astra Serif"/>
              </w:rPr>
              <w:t xml:space="preserve">295 </w:t>
            </w:r>
            <w:r>
              <w:rPr>
                <w:rFonts w:ascii="PT Astra Serif" w:hAnsi="PT Astra Serif"/>
              </w:rPr>
              <w:t xml:space="preserve">«</w:t>
            </w:r>
            <w:r>
              <w:rPr>
                <w:rFonts w:ascii="PT Astra Serif" w:hAnsi="PT Astra Serif"/>
              </w:rPr>
              <w:t xml:space="preserve">О порядке установления льгот отдельным категориям граждан учреждениями и организациями культуры, подведомственными министерству культуры Новосибирской области, на посещение проводимых ими платных мероприятий</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00" w:type="pct"/>
            <w:gridSpan w:val="2"/>
            <w:shd w:val="clear" w:color="auto" w:fill="dbe5f1"/>
            <w:textDirection w:val="lrTb"/>
            <w:vAlign w:val="center"/>
          </w:tcPr>
          <w:p>
            <w:pPr>
              <w:pStyle w:val="Normal"/>
              <w:spacing w:after="0" w:line="240" w:lineRule="auto"/>
              <w:contextualSpacing/>
              <w:jc w:val="center"/>
              <w:rPr>
                <w:rFonts w:ascii="PT Astra Serif" w:hAnsi="PT Astra Serif"/>
                <w:b/>
              </w:rPr>
            </w:pPr>
            <w:r>
              <w:rPr>
                <w:rFonts w:ascii="PT Astra Serif" w:hAnsi="PT Astra Serif"/>
                <w:b/>
              </w:rPr>
              <w:t xml:space="preserve">Министерство образования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Обеспечение питанием на льготных условиях детей участников СВО,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Новосибирской области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28.10.2022 </w:t>
            </w:r>
            <w:r>
              <w:rPr>
                <w:rFonts w:ascii="PT Astra Serif" w:hAnsi="PT Astra Serif"/>
              </w:rPr>
              <w:t xml:space="preserve">№ </w:t>
            </w:r>
            <w:r>
              <w:rPr>
                <w:rFonts w:ascii="PT Astra Serif" w:hAnsi="PT Astra Serif"/>
              </w:rPr>
              <w:t xml:space="preserve">261-ОЗ </w:t>
            </w:r>
            <w:r>
              <w:rPr>
                <w:rFonts w:ascii="PT Astra Serif" w:hAnsi="PT Astra Serif"/>
              </w:rPr>
              <w:t xml:space="preserve">«</w:t>
            </w:r>
            <w:r>
              <w:rPr>
                <w:rFonts w:ascii="PT Astra Serif" w:hAnsi="PT Astra Serif"/>
              </w:rPr>
              <w:t xml:space="preserve">О предоставлении мер социальной поддержки гражданам Российской Федерации, призванным на военную службу по мобилизации в Вооруженные Силы Российской Федерации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08.11.2022 </w:t>
            </w:r>
            <w:r>
              <w:rPr>
                <w:rFonts w:ascii="PT Astra Serif" w:hAnsi="PT Astra Serif"/>
              </w:rPr>
              <w:t xml:space="preserve">№ </w:t>
            </w:r>
            <w:r>
              <w:rPr>
                <w:rFonts w:ascii="PT Astra Serif" w:hAnsi="PT Astra Serif"/>
              </w:rPr>
              <w:t xml:space="preserve">529-п </w:t>
            </w:r>
            <w:r>
              <w:rPr>
                <w:rFonts w:ascii="PT Astra Serif" w:hAnsi="PT Astra Serif"/>
              </w:rPr>
              <w:t xml:space="preserve">«</w:t>
            </w:r>
            <w:r>
              <w:rPr>
                <w:rFonts w:ascii="PT Astra Serif" w:hAnsi="PT Astra Serif"/>
              </w:rPr>
              <w:t xml:space="preserve">Об обеспечении питанием на льготных условиях детей военнослужащих, обучающихся по программам основного общего образования и среднего общего образования в государственных образовательных организациях Новосибирской области, муниципальных образовательных организациях, расположенных на территории Новосибирской области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письмо министерства образования Новосибирской области в адрес государственных профессиональных образовательных организаций Новосибирской области от 16.12.2024 </w:t>
            </w:r>
            <w:r>
              <w:rPr>
                <w:rFonts w:ascii="PT Astra Serif" w:hAnsi="PT Astra Serif"/>
              </w:rPr>
              <w:t xml:space="preserve">№ </w:t>
            </w:r>
            <w:r>
              <w:rPr>
                <w:rFonts w:ascii="PT Astra Serif" w:hAnsi="PT Astra Serif"/>
              </w:rPr>
              <w:t xml:space="preserve">14890-06-09/25 </w:t>
            </w:r>
            <w:r>
              <w:rPr>
                <w:rFonts w:ascii="PT Astra Serif" w:hAnsi="PT Astra Serif"/>
              </w:rPr>
              <w:t xml:space="preserve">«</w:t>
            </w:r>
            <w:r>
              <w:rPr>
                <w:rFonts w:ascii="PT Astra Serif" w:hAnsi="PT Astra Serif"/>
              </w:rPr>
              <w:t xml:space="preserve">Об организации питания</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Нормативное правовое регулирование осуществляется каждым органом местного самоуправления самостоятельно в соответствии с Федеральным законом от 20.03.2025 </w:t>
            </w:r>
            <w:r>
              <w:rPr>
                <w:rFonts w:ascii="PT Astra Serif" w:hAnsi="PT Astra Serif"/>
              </w:rPr>
              <w:t xml:space="preserve">№ </w:t>
            </w:r>
            <w:r>
              <w:rPr>
                <w:rFonts w:ascii="PT Astra Serif" w:hAnsi="PT Astra Serif"/>
              </w:rPr>
              <w:t xml:space="preserve">33-ФЗ </w:t>
            </w:r>
            <w:r>
              <w:rPr>
                <w:rFonts w:ascii="PT Astra Serif" w:hAnsi="PT Astra Serif"/>
              </w:rPr>
              <w:t xml:space="preserve">«</w:t>
            </w:r>
            <w:r>
              <w:rPr>
                <w:rFonts w:ascii="PT Astra Serif" w:hAnsi="PT Astra Serif"/>
              </w:rPr>
              <w:t xml:space="preserve">Об общих принципах организации местного самоуправления в единой системе публичной власти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00" w:type="pct"/>
            <w:gridSpan w:val="2"/>
            <w:shd w:val="clear" w:color="auto" w:fill="dbe5f1"/>
            <w:textDirection w:val="lrTb"/>
            <w:vAlign w:val="center"/>
          </w:tcPr>
          <w:p>
            <w:pPr>
              <w:pStyle w:val="Normal"/>
              <w:spacing w:after="0" w:line="240" w:lineRule="auto"/>
              <w:contextualSpacing/>
              <w:jc w:val="center"/>
              <w:rPr>
                <w:rFonts w:ascii="PT Astra Serif" w:hAnsi="PT Astra Serif"/>
                <w:b/>
              </w:rPr>
            </w:pPr>
            <w:r>
              <w:rPr>
                <w:rFonts w:ascii="PT Astra Serif" w:hAnsi="PT Astra Serif"/>
                <w:b/>
              </w:rPr>
              <w:t xml:space="preserve">Министерство физической культуры и спорта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outlineLvl w:val="0"/>
              <w:rPr>
                <w:rFonts w:ascii="Times New Roman" w:hAnsi="Times New Roman" w:eastAsia="Times New Roman"/>
                <w:lang w:eastAsia="ru-RU"/>
              </w:rPr>
            </w:pPr>
            <w:r>
              <w:rPr>
                <w:rFonts w:ascii="Times New Roman" w:hAnsi="Times New Roman" w:eastAsia="Times New Roman"/>
                <w:lang w:eastAsia="ru-RU"/>
              </w:rPr>
              <w:t xml:space="preserve">Бесплатное посещение учреждений физической культуры и спорта участникам специальной военной операции и членам их семей </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04.12.2008 </w:t>
            </w:r>
            <w:r>
              <w:rPr>
                <w:rFonts w:ascii="PT Astra Serif" w:hAnsi="PT Astra Serif"/>
              </w:rPr>
              <w:t xml:space="preserve">№ </w:t>
            </w:r>
            <w:r>
              <w:rPr>
                <w:rFonts w:ascii="PT Astra Serif" w:hAnsi="PT Astra Serif"/>
              </w:rPr>
              <w:t xml:space="preserve">285-ОЗ </w:t>
            </w:r>
            <w:r>
              <w:rPr>
                <w:rFonts w:ascii="PT Astra Serif" w:hAnsi="PT Astra Serif"/>
              </w:rPr>
              <w:t xml:space="preserve">«</w:t>
            </w:r>
            <w:r>
              <w:rPr>
                <w:rFonts w:ascii="PT Astra Serif" w:hAnsi="PT Astra Serif"/>
              </w:rPr>
              <w:t xml:space="preserve">О физической культуре и спорте в Новосибирской области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физической культуры и спорта Новосибирской области от 25.09.2023 </w:t>
            </w:r>
            <w:r>
              <w:rPr>
                <w:rFonts w:ascii="PT Astra Serif" w:hAnsi="PT Astra Serif"/>
              </w:rPr>
              <w:t xml:space="preserve">№ </w:t>
            </w:r>
            <w:r>
              <w:rPr>
                <w:rFonts w:ascii="PT Astra Serif" w:hAnsi="PT Astra Serif"/>
              </w:rPr>
              <w:t xml:space="preserve">577 </w:t>
            </w:r>
            <w:r>
              <w:rPr>
                <w:rFonts w:ascii="PT Astra Serif" w:hAnsi="PT Astra Serif"/>
              </w:rPr>
              <w:t xml:space="preserve">«</w:t>
            </w:r>
            <w:r>
              <w:rPr>
                <w:rFonts w:ascii="PT Astra Serif" w:hAnsi="PT Astra Serif"/>
              </w:rPr>
              <w:t xml:space="preserve">Об утверждении порядка предоставления доступа к объектам спорта отдельных категорий граждан</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00" w:type="pct"/>
            <w:gridSpan w:val="2"/>
            <w:shd w:val="clear" w:color="auto" w:fill="dbe5f1"/>
            <w:noWrap/>
            <w:textDirection w:val="lrTb"/>
            <w:vAlign w:val="center"/>
          </w:tcPr>
          <w:p>
            <w:pPr>
              <w:pStyle w:val="Normal"/>
              <w:spacing w:after="0" w:line="240" w:lineRule="auto"/>
              <w:contextualSpacing/>
              <w:jc w:val="center"/>
              <w:rPr>
                <w:rFonts w:ascii="PT Astra Serif" w:hAnsi="PT Astra Serif"/>
                <w:b/>
              </w:rPr>
            </w:pPr>
            <w:r>
              <w:rPr>
                <w:rFonts w:ascii="PT Astra Serif" w:hAnsi="PT Astra Serif"/>
                <w:b/>
              </w:rPr>
              <w:t xml:space="preserve">Меры поддержки, предоставляемые органами местного самоуправления муниципальных районов, муниципальных округов, городских округов Новосибирской области и учреждениями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center"/>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Льгота при проезде автомобильным транспортом по межмуниципальным маршрутам регулярного сообщения и водным транспортом по пригородным маршрутам регулярного сообщения</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Губернатора Новосибирской области от 02.08.2005 </w:t>
            </w:r>
            <w:r>
              <w:rPr>
                <w:rFonts w:ascii="PT Astra Serif" w:hAnsi="PT Astra Serif"/>
              </w:rPr>
              <w:t xml:space="preserve">№ </w:t>
            </w:r>
            <w:r>
              <w:rPr>
                <w:rFonts w:ascii="PT Astra Serif" w:hAnsi="PT Astra Serif"/>
              </w:rPr>
              <w:t xml:space="preserve">415 </w:t>
            </w:r>
            <w:r>
              <w:rPr>
                <w:rFonts w:ascii="PT Astra Serif" w:hAnsi="PT Astra Serif"/>
              </w:rPr>
              <w:t xml:space="preserve">«</w:t>
            </w:r>
            <w:r>
              <w:rPr>
                <w:rFonts w:ascii="PT Astra Serif" w:hAnsi="PT Astra Serif"/>
              </w:rPr>
              <w:t xml:space="preserve">О порядке предоставления услуг по перевозке автомобильным транспортом по межмуниципальным маршрутам регулярного сообщения и водным транспортом по пригородным маршрутам регулярного сообщения на территории Новосибирской области по предъявлению единого социального проездного билета или микропроцессорной пластиковой карты </w:t>
            </w:r>
            <w:r>
              <w:rPr>
                <w:rFonts w:ascii="PT Astra Serif" w:hAnsi="PT Astra Serif"/>
              </w:rPr>
              <w:t xml:space="preserve">«</w:t>
            </w:r>
            <w:r>
              <w:rPr>
                <w:rFonts w:ascii="PT Astra Serif" w:hAnsi="PT Astra Serif"/>
              </w:rPr>
              <w:t xml:space="preserve">Социальная карта</w:t>
            </w:r>
            <w:r>
              <w:rPr>
                <w:rFonts w:ascii="PT Astra Serif" w:hAnsi="PT Astra Serif"/>
              </w:rPr>
              <w:t xml:space="preserve">»</w:t>
            </w:r>
            <w:r>
              <w:rPr>
                <w:rFonts w:ascii="PT Astra Serif" w:hAnsi="PT Astra Serif"/>
              </w:rPr>
              <w:t xml:space="preserve"> гражданам, имеющим право на меры социальной поддержки в соответствии с действующим законодательством</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Губернатора Новосибирской области от 31.01.2005 </w:t>
            </w:r>
            <w:r>
              <w:rPr>
                <w:rFonts w:ascii="PT Astra Serif" w:hAnsi="PT Astra Serif"/>
              </w:rPr>
              <w:t xml:space="preserve">№ </w:t>
            </w:r>
            <w:r>
              <w:rPr>
                <w:rFonts w:ascii="PT Astra Serif" w:hAnsi="PT Astra Serif"/>
              </w:rPr>
              <w:t xml:space="preserve">32 </w:t>
            </w:r>
            <w:r>
              <w:rPr>
                <w:rFonts w:ascii="PT Astra Serif" w:hAnsi="PT Astra Serif"/>
              </w:rPr>
              <w:t xml:space="preserve">«</w:t>
            </w:r>
            <w:r>
              <w:rPr>
                <w:rFonts w:ascii="PT Astra Serif" w:hAnsi="PT Astra Serif"/>
              </w:rPr>
              <w:t xml:space="preserve">О едином социальном проездном билете</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Предоставление земельного участка отдельным категориям граждан в собственность бесплатно</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05.12.2016 </w:t>
            </w:r>
            <w:r>
              <w:rPr>
                <w:rFonts w:ascii="PT Astra Serif" w:hAnsi="PT Astra Serif"/>
              </w:rPr>
              <w:t xml:space="preserve">№ </w:t>
            </w:r>
            <w:r>
              <w:rPr>
                <w:rFonts w:ascii="PT Astra Serif" w:hAnsi="PT Astra Serif"/>
              </w:rPr>
              <w:t xml:space="preserve">112-ОЗ </w:t>
            </w:r>
            <w:r>
              <w:rPr>
                <w:rFonts w:ascii="PT Astra Serif" w:hAnsi="PT Astra Serif"/>
              </w:rPr>
              <w:t xml:space="preserve">«</w:t>
            </w:r>
            <w:r>
              <w:rPr>
                <w:rFonts w:ascii="PT Astra Serif" w:hAnsi="PT Astra Serif"/>
              </w:rPr>
              <w:t xml:space="preserve">Об отдельных вопросах регулирования земельных отношений на территории Новосибирской области</w:t>
            </w:r>
            <w:r>
              <w:rPr>
                <w:rFonts w:ascii="PT Astra Serif" w:hAnsi="PT Astra Serif"/>
              </w:rPr>
              <w:t xml:space="preserve">»</w:t>
            </w:r>
            <w:r>
              <w:rPr>
                <w:rFonts w:ascii="PT Astra Serif" w:hAnsi="PT Astra Serif"/>
              </w:rPr>
              <w:t xml:space="preserve">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Единовременная денежная выплата взамен земельного участка для индивидуального жилищного строительства ветеранам боевых действий, нетрудоспособным членам семьи погибшего (умершего) ветерана боевых действий, инвалида войны, состоявшие на его иждивении и получающие пенсию по случаю потери кормильца (имеющие право на ее получение), военнослужащие,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и являющиеся ветеранами боевых действий,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члены семей лиц, вышеуказанных погибших (умерших) вследствие увечья (ранения, травмы, контузии) или заболевания, полученных ими в ходе участия в специальной военной операции </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Закон Новосибирской области от 05.12.2016 </w:t>
            </w:r>
            <w:r>
              <w:rPr>
                <w:rFonts w:ascii="PT Astra Serif" w:hAnsi="PT Astra Serif"/>
              </w:rPr>
              <w:t xml:space="preserve">№ </w:t>
            </w:r>
            <w:r>
              <w:rPr>
                <w:rFonts w:ascii="PT Astra Serif" w:hAnsi="PT Astra Serif"/>
              </w:rPr>
              <w:t xml:space="preserve">112-ОЗ </w:t>
            </w:r>
            <w:r>
              <w:rPr>
                <w:rFonts w:ascii="PT Astra Serif" w:hAnsi="PT Astra Serif"/>
              </w:rPr>
              <w:t xml:space="preserve">«</w:t>
            </w:r>
            <w:r>
              <w:rPr>
                <w:rFonts w:ascii="PT Astra Serif" w:hAnsi="PT Astra Serif"/>
              </w:rPr>
              <w:t xml:space="preserve">Об отдельных вопросах регулирования земельных отношений на территории Новосибирской области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31.07.2023 </w:t>
            </w:r>
            <w:r>
              <w:rPr>
                <w:rFonts w:ascii="PT Astra Serif" w:hAnsi="PT Astra Serif"/>
              </w:rPr>
              <w:t xml:space="preserve">№ </w:t>
            </w:r>
            <w:r>
              <w:rPr>
                <w:rFonts w:ascii="PT Astra Serif" w:hAnsi="PT Astra Serif"/>
              </w:rPr>
              <w:t xml:space="preserve">350-п </w:t>
            </w:r>
            <w:r>
              <w:rPr>
                <w:rFonts w:ascii="PT Astra Serif" w:hAnsi="PT Astra Serif"/>
              </w:rPr>
              <w:t xml:space="preserve">«</w:t>
            </w:r>
            <w:r>
              <w:rPr>
                <w:rFonts w:ascii="PT Astra Serif" w:hAnsi="PT Astra Serif"/>
              </w:rPr>
              <w:t xml:space="preserve">О Порядке предоставления отдельным категориям граждан единовременной денежной выплаты взамен земельного участка для индивидуального жилищного строительства</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Установление льготной арендной платы по договорам аренды имущества, находящегося в государственной собственности Новосибирской области и составляющего государственную казну Новосибирской области (в том числе земельных участков), имущества, находящегося в государственной собственности Новосибирской области и переданного в оперативное управление или хозяйственное ведение государственных унитарных предприятий Новосибирской области, оперативное управление государственных учреждений Новосибирской области и предоставленное в аренду, а также земельных участков, государственная собственность на которые не разграничена, расположенных на территории Новосибирской области,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их призыва на военную службу по мобилизации в Вооруженные Силы Российской Федерации в соответствии с Указом Президента Российской Федерации от 21.09.2022 </w:t>
            </w:r>
            <w:r>
              <w:rPr>
                <w:rFonts w:ascii="Times New Roman" w:hAnsi="Times New Roman" w:eastAsia="Times New Roman"/>
                <w:lang w:eastAsia="ru-RU"/>
              </w:rPr>
              <w:t xml:space="preserve">№ </w:t>
            </w:r>
            <w:r>
              <w:rPr>
                <w:rFonts w:ascii="Times New Roman" w:hAnsi="Times New Roman" w:eastAsia="Times New Roman"/>
                <w:lang w:eastAsia="ru-RU"/>
              </w:rPr>
              <w:t xml:space="preserve">647 </w:t>
            </w:r>
            <w:r>
              <w:rPr>
                <w:rFonts w:ascii="Times New Roman" w:hAnsi="Times New Roman" w:eastAsia="Times New Roman"/>
                <w:lang w:eastAsia="ru-RU"/>
              </w:rPr>
              <w:t xml:space="preserve">«</w:t>
            </w:r>
            <w:r>
              <w:rPr>
                <w:rFonts w:ascii="Times New Roman" w:hAnsi="Times New Roman" w:eastAsia="Times New Roman"/>
                <w:lang w:eastAsia="ru-RU"/>
              </w:rPr>
              <w:t xml:space="preserve">Об объявлении частичной мобилизации в Российской Федерации</w:t>
            </w:r>
            <w:r>
              <w:rPr>
                <w:rFonts w:ascii="Times New Roman" w:hAnsi="Times New Roman" w:eastAsia="Times New Roman"/>
                <w:lang w:eastAsia="ru-RU"/>
              </w:rPr>
              <w:t xml:space="preserve">»</w:t>
            </w:r>
            <w:r>
              <w:rPr>
                <w:rFonts w:ascii="Times New Roman" w:hAnsi="Times New Roman" w:eastAsia="Times New Roman"/>
                <w:lang w:eastAsia="ru-RU"/>
              </w:rPr>
              <w:t xml:space="preserve"> или прохождения военной службы по контракту, заключенному в соответствии с пунктом 7 статьи 38 Федерального закона от 28.03.1998 </w:t>
            </w:r>
            <w:r>
              <w:rPr>
                <w:rFonts w:ascii="Times New Roman" w:hAnsi="Times New Roman" w:eastAsia="Times New Roman"/>
                <w:lang w:eastAsia="ru-RU"/>
              </w:rPr>
              <w:t xml:space="preserve">№ </w:t>
            </w:r>
            <w:r>
              <w:rPr>
                <w:rFonts w:ascii="Times New Roman" w:hAnsi="Times New Roman" w:eastAsia="Times New Roman"/>
                <w:lang w:eastAsia="ru-RU"/>
              </w:rPr>
              <w:t xml:space="preserve">53-ФЗ </w:t>
            </w:r>
            <w:r>
              <w:rPr>
                <w:rFonts w:ascii="Times New Roman" w:hAnsi="Times New Roman" w:eastAsia="Times New Roman"/>
                <w:lang w:eastAsia="ru-RU"/>
              </w:rPr>
              <w:t xml:space="preserve">«</w:t>
            </w:r>
            <w:r>
              <w:rPr>
                <w:rFonts w:ascii="Times New Roman" w:hAnsi="Times New Roman" w:eastAsia="Times New Roman"/>
                <w:lang w:eastAsia="ru-RU"/>
              </w:rPr>
              <w:t xml:space="preserve">О воинской обязанности и военной службе</w:t>
            </w:r>
            <w:r>
              <w:rPr>
                <w:rFonts w:ascii="Times New Roman" w:hAnsi="Times New Roman" w:eastAsia="Times New Roman"/>
                <w:lang w:eastAsia="ru-RU"/>
              </w:rPr>
              <w:t xml:space="preserve">»</w:t>
            </w:r>
            <w:r>
              <w:rPr>
                <w:rFonts w:ascii="Times New Roman" w:hAnsi="Times New Roman" w:eastAsia="Times New Roman"/>
                <w:lang w:eastAsia="ru-RU"/>
              </w:rPr>
              <w:t xml:space="preserve">, либо заключения контракта о добровольном содействии в выполнении задач, возложенных на Вооруженные Силы Российской Федерации, за исключением предоставленных на основании подпункта 3 пункта 2 статьи 39.6 Земельного кодекса Российской Федерации земельных участков, находящихся в государственной собственности Новосибирской области и земельных участков, государственная собственность на которые не разграничена, расположенных на территории Новосибирской области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08.11.2022 </w:t>
            </w:r>
            <w:r>
              <w:rPr>
                <w:rFonts w:ascii="PT Astra Serif" w:hAnsi="PT Astra Serif"/>
              </w:rPr>
              <w:t xml:space="preserve">№ </w:t>
            </w:r>
            <w:r>
              <w:rPr>
                <w:rFonts w:ascii="PT Astra Serif" w:hAnsi="PT Astra Serif"/>
              </w:rPr>
              <w:t xml:space="preserve">527-п </w:t>
            </w:r>
            <w:r>
              <w:rPr>
                <w:rFonts w:ascii="PT Astra Serif" w:hAnsi="PT Astra Serif"/>
              </w:rPr>
              <w:t xml:space="preserve">«</w:t>
            </w:r>
            <w:r>
              <w:rPr>
                <w:rFonts w:ascii="PT Astra Serif" w:hAnsi="PT Astra Serif"/>
              </w:rPr>
              <w:t xml:space="preserve">Об условиях аренды имущества</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Предоставление молодым семьям социальных выплат на приобретение (строительство) жилья </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20.02.2015 </w:t>
            </w:r>
            <w:r>
              <w:rPr>
                <w:rFonts w:ascii="PT Astra Serif" w:hAnsi="PT Astra Serif"/>
              </w:rPr>
              <w:t xml:space="preserve">№ </w:t>
            </w:r>
            <w:r>
              <w:rPr>
                <w:rFonts w:ascii="PT Astra Serif" w:hAnsi="PT Astra Serif"/>
              </w:rPr>
              <w:t xml:space="preserve">68-п </w:t>
            </w:r>
            <w:r>
              <w:rPr>
                <w:rFonts w:ascii="PT Astra Serif" w:hAnsi="PT Astra Serif"/>
              </w:rPr>
              <w:t xml:space="preserve">«</w:t>
            </w:r>
            <w:r>
              <w:rPr>
                <w:rFonts w:ascii="PT Astra Serif" w:hAnsi="PT Astra Serif"/>
              </w:rPr>
              <w:t xml:space="preserve">Об утверждении государственной программы Новосибирской области </w:t>
            </w:r>
            <w:r>
              <w:rPr>
                <w:rFonts w:ascii="PT Astra Serif" w:hAnsi="PT Astra Serif"/>
              </w:rPr>
              <w:t xml:space="preserve">«</w:t>
            </w:r>
            <w:r>
              <w:rPr>
                <w:rFonts w:ascii="PT Astra Serif" w:hAnsi="PT Astra Serif"/>
              </w:rPr>
              <w:t xml:space="preserve">Стимулирование развития жилищного строительства в Новосибирской области</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Внеочередной приём в организациях социального обслуживания, включая МФЦ</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ГАУ НСО </w:t>
            </w:r>
            <w:r>
              <w:rPr>
                <w:rFonts w:ascii="PT Astra Serif" w:hAnsi="PT Astra Serif"/>
              </w:rPr>
              <w:t xml:space="preserve">«</w:t>
            </w:r>
            <w:r>
              <w:rPr>
                <w:rFonts w:ascii="PT Astra Serif" w:hAnsi="PT Astra Serif"/>
              </w:rPr>
              <w:t xml:space="preserve">МФЦ</w:t>
            </w:r>
            <w:r>
              <w:rPr>
                <w:rFonts w:ascii="PT Astra Serif" w:hAnsi="PT Astra Serif"/>
              </w:rPr>
              <w:t xml:space="preserve">»</w:t>
            </w:r>
            <w:r>
              <w:rPr>
                <w:rFonts w:ascii="PT Astra Serif" w:hAnsi="PT Astra Serif"/>
              </w:rPr>
              <w:t xml:space="preserve"> от 24.07.2025 </w:t>
            </w:r>
            <w:r>
              <w:rPr>
                <w:rFonts w:ascii="PT Astra Serif" w:hAnsi="PT Astra Serif"/>
              </w:rPr>
              <w:t xml:space="preserve">№ </w:t>
            </w:r>
            <w:r>
              <w:rPr>
                <w:rFonts w:ascii="PT Astra Serif" w:hAnsi="PT Astra Serif"/>
              </w:rPr>
              <w:t xml:space="preserve">318 </w:t>
            </w:r>
            <w:r>
              <w:rPr>
                <w:rFonts w:ascii="PT Astra Serif" w:hAnsi="PT Astra Serif"/>
              </w:rPr>
              <w:t xml:space="preserve">«</w:t>
            </w:r>
            <w:r>
              <w:rPr>
                <w:rFonts w:ascii="PT Astra Serif" w:hAnsi="PT Astra Serif"/>
              </w:rPr>
              <w:t xml:space="preserve">Об утверждении порядка использования программно-аппаратного комплекса </w:t>
            </w:r>
            <w:r>
              <w:rPr>
                <w:rFonts w:ascii="PT Astra Serif" w:hAnsi="PT Astra Serif"/>
              </w:rPr>
              <w:t xml:space="preserve">«</w:t>
            </w:r>
            <w:r>
              <w:rPr>
                <w:rFonts w:ascii="PT Astra Serif" w:hAnsi="PT Astra Serif"/>
              </w:rPr>
              <w:t xml:space="preserve">Электронная очередь</w:t>
            </w:r>
            <w:r>
              <w:rPr>
                <w:rFonts w:ascii="PT Astra Serif" w:hAnsi="PT Astra Serif"/>
              </w:rPr>
              <w:t xml:space="preserve">»</w:t>
            </w:r>
            <w:r>
              <w:rPr>
                <w:rFonts w:ascii="PT Astra Serif" w:hAnsi="PT Astra Serif"/>
              </w:rPr>
              <w:t xml:space="preserve"> в ГАУ НСО </w:t>
            </w:r>
            <w:r>
              <w:rPr>
                <w:rFonts w:ascii="PT Astra Serif" w:hAnsi="PT Astra Serif"/>
              </w:rPr>
              <w:t xml:space="preserve">«</w:t>
            </w:r>
            <w:r>
              <w:rPr>
                <w:rFonts w:ascii="PT Astra Serif" w:hAnsi="PT Astra Serif"/>
              </w:rPr>
              <w:t xml:space="preserve">МФЦ</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Предоставление грантов на открытие и развитие малого бизнеса</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31.01.2017 </w:t>
            </w:r>
            <w:r>
              <w:rPr>
                <w:rFonts w:ascii="PT Astra Serif" w:hAnsi="PT Astra Serif"/>
              </w:rPr>
              <w:t xml:space="preserve">№ </w:t>
            </w:r>
            <w:r>
              <w:rPr>
                <w:rFonts w:ascii="PT Astra Serif" w:hAnsi="PT Astra Serif"/>
              </w:rPr>
              <w:t xml:space="preserve">14-п </w:t>
            </w:r>
            <w:r>
              <w:rPr>
                <w:rFonts w:ascii="PT Astra Serif" w:hAnsi="PT Astra Serif"/>
              </w:rPr>
              <w:t xml:space="preserve">«</w:t>
            </w:r>
            <w:r>
              <w:rPr>
                <w:rFonts w:ascii="PT Astra Serif" w:hAnsi="PT Astra Serif"/>
              </w:rPr>
              <w:t xml:space="preserve">Об утверждении государственной программы Новосибирской области </w:t>
            </w:r>
            <w:r>
              <w:rPr>
                <w:rFonts w:ascii="PT Astra Serif" w:hAnsi="PT Astra Serif"/>
              </w:rPr>
              <w:t xml:space="preserve">«</w:t>
            </w:r>
            <w:r>
              <w:rPr>
                <w:rFonts w:ascii="PT Astra Serif" w:hAnsi="PT Astra Serif"/>
              </w:rPr>
              <w:t xml:space="preserve">Развитие субъектов малого и среднего предпринимательства в Новосибирской области</w:t>
            </w:r>
            <w:r>
              <w:rPr>
                <w:rFonts w:ascii="PT Astra Serif" w:hAnsi="PT Astra Serif"/>
              </w:rPr>
              <w:t xml:space="preserve">»</w:t>
            </w:r>
            <w:r>
              <w:rPr>
                <w:rFonts w:ascii="PT Astra Serif" w:hAnsi="PT Astra Serif"/>
              </w:rPr>
              <w:t xml:space="preserve"> (Приложение№17)</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00" w:type="pct"/>
            <w:gridSpan w:val="2"/>
            <w:shd w:val="clear" w:color="auto" w:fill="f2f2f2"/>
            <w:textDirection w:val="lrTb"/>
            <w:vAlign w:val="center"/>
          </w:tcPr>
          <w:p>
            <w:pPr>
              <w:pStyle w:val="Normal"/>
              <w:spacing w:after="0" w:line="240" w:lineRule="auto"/>
              <w:contextualSpacing/>
              <w:jc w:val="center"/>
              <w:rPr>
                <w:rFonts w:ascii="PT Astra Serif" w:hAnsi="PT Astra Serif"/>
              </w:rPr>
            </w:pPr>
            <w:r>
              <w:rPr>
                <w:rFonts w:ascii="PT Astra Serif" w:hAnsi="PT Astra Serif"/>
              </w:rPr>
              <w:t xml:space="preserve">Реестр дополнительных мер поддержки, предоставляемых в Новосибирской области участникам специальной военной операции</w:t>
            </w:r>
          </w:p>
          <w:p>
            <w:pPr>
              <w:pStyle w:val="Normal"/>
              <w:spacing w:after="0" w:line="240" w:lineRule="auto"/>
              <w:contextualSpacing/>
              <w:jc w:val="center"/>
              <w:rPr>
                <w:rFonts w:ascii="PT Astra Serif" w:hAnsi="PT Astra Serif"/>
              </w:rPr>
            </w:pPr>
            <w:r>
              <w:rPr>
                <w:rFonts w:ascii="PT Astra Serif" w:hAnsi="PT Astra Serif"/>
              </w:rPr>
              <w:t xml:space="preserve">(ветеранам боевых действий) и членам их семей, в том числе членам семей погибших участников специальной военной операции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Организация профессионального обучения и дополнительного профессионального образования безработных граждан, включая обучение в другой местности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Минтруда России от 07.11.2024 </w:t>
            </w:r>
            <w:r>
              <w:rPr>
                <w:rFonts w:ascii="PT Astra Serif" w:hAnsi="PT Astra Serif"/>
              </w:rPr>
              <w:t xml:space="preserve">№ </w:t>
            </w:r>
            <w:r>
              <w:rPr>
                <w:rFonts w:ascii="PT Astra Serif" w:hAnsi="PT Astra Serif"/>
              </w:rPr>
              <w:t xml:space="preserve">611н </w:t>
            </w:r>
            <w:r>
              <w:rPr>
                <w:rFonts w:ascii="PT Astra Serif" w:hAnsi="PT Astra Serif"/>
              </w:rPr>
              <w:t xml:space="preserve">«</w:t>
            </w:r>
            <w:r>
              <w:rPr>
                <w:rFonts w:ascii="PT Astra Serif" w:hAnsi="PT Astra Serif"/>
              </w:rPr>
              <w:t xml:space="preserve">Об утверждении Стандарта деятельности по осуществлению полномочия в сфере занятости населения по организации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23.04.2013 </w:t>
            </w:r>
            <w:r>
              <w:rPr>
                <w:rFonts w:ascii="PT Astra Serif" w:hAnsi="PT Astra Serif"/>
              </w:rPr>
              <w:t xml:space="preserve">№ </w:t>
            </w:r>
            <w:r>
              <w:rPr>
                <w:rFonts w:ascii="PT Astra Serif" w:hAnsi="PT Astra Serif"/>
              </w:rPr>
              <w:t xml:space="preserve">177-п </w:t>
            </w:r>
            <w:r>
              <w:rPr>
                <w:rFonts w:ascii="PT Astra Serif" w:hAnsi="PT Astra Serif"/>
              </w:rPr>
              <w:t xml:space="preserve">«</w:t>
            </w:r>
            <w:r>
              <w:rPr>
                <w:rFonts w:ascii="PT Astra Serif" w:hAnsi="PT Astra Serif"/>
              </w:rPr>
              <w:t xml:space="preserve">Об утверждении государственной программы Новосибирской области </w:t>
            </w:r>
            <w:r>
              <w:rPr>
                <w:rFonts w:ascii="PT Astra Serif" w:hAnsi="PT Astra Serif"/>
              </w:rPr>
              <w:t xml:space="preserve">«</w:t>
            </w:r>
            <w:r>
              <w:rPr>
                <w:rFonts w:ascii="PT Astra Serif" w:hAnsi="PT Astra Serif"/>
              </w:rPr>
              <w:t xml:space="preserve">Содействие занятости населения</w:t>
            </w:r>
            <w:r>
              <w:rPr>
                <w:rFonts w:ascii="PT Astra Serif" w:hAnsi="PT Astra Serif"/>
              </w:rPr>
              <w:t xml:space="preserve">»</w:t>
            </w:r>
            <w:r>
              <w:rPr>
                <w:rFonts w:ascii="PT Astra Serif" w:hAnsi="PT Astra Serif"/>
              </w:rPr>
              <w:t xml:space="preserve"> (комплекс процессных мероприятий </w:t>
            </w:r>
            <w:r>
              <w:rPr>
                <w:rFonts w:ascii="PT Astra Serif" w:hAnsi="PT Astra Serif"/>
              </w:rPr>
              <w:t xml:space="preserve">«</w:t>
            </w:r>
            <w:r>
              <w:rPr>
                <w:rFonts w:ascii="PT Astra Serif" w:hAnsi="PT Astra Serif"/>
              </w:rPr>
              <w:t xml:space="preserve">Активная политика занятости населения и социальная поддержка безработных граждан</w:t>
            </w:r>
            <w:r>
              <w:rPr>
                <w:rFonts w:ascii="PT Astra Serif" w:hAnsi="PT Astra Serif"/>
              </w:rPr>
              <w:t xml:space="preserve">»</w:t>
            </w:r>
            <w:r>
              <w:rPr>
                <w:rFonts w:ascii="PT Astra Serif" w:hAnsi="PT Astra Serif"/>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и единовременной финансовой помощи на начало осуществления предпринимательской деятельности</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приложения </w:t>
            </w:r>
            <w:r>
              <w:rPr>
                <w:rFonts w:ascii="PT Astra Serif" w:hAnsi="PT Astra Serif"/>
              </w:rPr>
              <w:t xml:space="preserve">№ </w:t>
            </w:r>
            <w:r>
              <w:rPr>
                <w:rFonts w:ascii="PT Astra Serif" w:hAnsi="PT Astra Serif"/>
              </w:rPr>
              <w:t xml:space="preserve">3, 4 к постановлению Правительства Новосибирской области от 23.04.2013 </w:t>
            </w:r>
            <w:r>
              <w:rPr>
                <w:rFonts w:ascii="PT Astra Serif" w:hAnsi="PT Astra Serif"/>
              </w:rPr>
              <w:t xml:space="preserve">№ </w:t>
            </w:r>
            <w:r>
              <w:rPr>
                <w:rFonts w:ascii="PT Astra Serif" w:hAnsi="PT Astra Serif"/>
              </w:rPr>
              <w:t xml:space="preserve">177-п </w:t>
            </w:r>
            <w:r>
              <w:rPr>
                <w:rFonts w:ascii="PT Astra Serif" w:hAnsi="PT Astra Serif"/>
              </w:rPr>
              <w:t xml:space="preserve">«</w:t>
            </w:r>
            <w:r>
              <w:rPr>
                <w:rFonts w:ascii="PT Astra Serif" w:hAnsi="PT Astra Serif"/>
              </w:rPr>
              <w:t xml:space="preserve">Об утверждении государственной программы Новосибирской области </w:t>
            </w:r>
            <w:r>
              <w:rPr>
                <w:rFonts w:ascii="PT Astra Serif" w:hAnsi="PT Astra Serif"/>
              </w:rPr>
              <w:t xml:space="preserve">«</w:t>
            </w:r>
            <w:r>
              <w:rPr>
                <w:rFonts w:ascii="PT Astra Serif" w:hAnsi="PT Astra Serif"/>
              </w:rPr>
              <w:t xml:space="preserve">Содействие занятости населения</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Организация сопровождения при содействии занятости инвалидов</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Правительства Новосибирской области от 23.04.2013 </w:t>
            </w:r>
            <w:r>
              <w:rPr>
                <w:rFonts w:ascii="PT Astra Serif" w:hAnsi="PT Astra Serif"/>
              </w:rPr>
              <w:t xml:space="preserve">№ </w:t>
            </w:r>
            <w:r>
              <w:rPr>
                <w:rFonts w:ascii="PT Astra Serif" w:hAnsi="PT Astra Serif"/>
              </w:rPr>
              <w:t xml:space="preserve">177-п </w:t>
            </w:r>
            <w:r>
              <w:rPr>
                <w:rFonts w:ascii="PT Astra Serif" w:hAnsi="PT Astra Serif"/>
              </w:rPr>
              <w:t xml:space="preserve">«</w:t>
            </w:r>
            <w:r>
              <w:rPr>
                <w:rFonts w:ascii="PT Astra Serif" w:hAnsi="PT Astra Serif"/>
              </w:rPr>
              <w:t xml:space="preserve">Об утверждении государственной программы Новосибирской области </w:t>
            </w:r>
            <w:r>
              <w:rPr>
                <w:rFonts w:ascii="PT Astra Serif" w:hAnsi="PT Astra Serif"/>
              </w:rPr>
              <w:t xml:space="preserve">«</w:t>
            </w:r>
            <w:r>
              <w:rPr>
                <w:rFonts w:ascii="PT Astra Serif" w:hAnsi="PT Astra Serif"/>
              </w:rPr>
              <w:t xml:space="preserve">Содействие занятости населения</w:t>
            </w:r>
            <w:r>
              <w:rPr>
                <w:rFonts w:ascii="PT Astra Serif" w:hAnsi="PT Astra Serif"/>
              </w:rPr>
              <w:t xml:space="preserve">»«</w:t>
            </w:r>
            <w:r>
              <w:rPr>
                <w:rFonts w:ascii="PT Astra Serif" w:hAnsi="PT Astra Serif"/>
              </w:rPr>
              <w:t xml:space="preserve"> (комплекс процессных мероприятий </w:t>
            </w:r>
            <w:r>
              <w:rPr>
                <w:rFonts w:ascii="PT Astra Serif" w:hAnsi="PT Astra Serif"/>
              </w:rPr>
              <w:t xml:space="preserve">«</w:t>
            </w:r>
            <w:r>
              <w:rPr>
                <w:rFonts w:ascii="PT Astra Serif" w:hAnsi="PT Astra Serif"/>
              </w:rPr>
              <w:t xml:space="preserve">Сопровождение инвалидов, в том числе инвалидов молодого возраста, при трудоустройстве</w:t>
            </w:r>
            <w:r>
              <w:rPr>
                <w:rFonts w:ascii="PT Astra Serif" w:hAnsi="PT Astra Serif"/>
              </w:rPr>
              <w:t xml:space="preserve">»</w:t>
            </w:r>
            <w:r>
              <w:rPr>
                <w:rFonts w:ascii="PT Astra Serif" w:hAnsi="PT Astra Serif"/>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99" w:type="pct"/>
            <w:textDirection w:val="lrTb"/>
            <w:vAlign w:val="top"/>
          </w:tcPr>
          <w:p>
            <w:pPr>
              <w:pStyle w:val="Normal"/>
              <w:spacing w:after="0" w:line="240" w:lineRule="auto"/>
              <w:contextualSpacing/>
              <w:jc w:val="both"/>
              <w:rPr>
                <w:rFonts w:ascii="Times New Roman" w:hAnsi="Times New Roman" w:eastAsia="Times New Roman"/>
                <w:lang w:eastAsia="ru-RU"/>
              </w:rPr>
            </w:pPr>
            <w:r>
              <w:rPr>
                <w:rFonts w:ascii="Times New Roman" w:hAnsi="Times New Roman" w:eastAsia="Times New Roman"/>
                <w:lang w:eastAsia="ru-RU"/>
              </w:rPr>
              <w:t xml:space="preserve">Оказание психолого-педагогической помощи (обследование на психолого-медико-педагогической комиссии, консультирование родителей (законных представителей) детей; коррекционно-развивающие занятия с логопедом, дефектологом, педагогом-психологом)</w:t>
            </w:r>
          </w:p>
        </w:tc>
        <w:tc>
          <w:tcPr>
            <w:tcW w:w="250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образования Новосибирской области, министерства труда и социального развития Новосибирской области, министерства здравоохранения Новосибирской области от 28.11.2022 </w:t>
            </w:r>
            <w:r>
              <w:rPr>
                <w:rFonts w:ascii="PT Astra Serif" w:hAnsi="PT Astra Serif"/>
              </w:rPr>
              <w:t xml:space="preserve">№ </w:t>
            </w:r>
            <w:r>
              <w:rPr>
                <w:rFonts w:ascii="PT Astra Serif" w:hAnsi="PT Astra Serif"/>
              </w:rPr>
              <w:t xml:space="preserve">2747/1687/3695 </w:t>
            </w:r>
            <w:r>
              <w:rPr>
                <w:rFonts w:ascii="PT Astra Serif" w:hAnsi="PT Astra Serif"/>
              </w:rPr>
              <w:t xml:space="preserve">«</w:t>
            </w:r>
            <w:r>
              <w:rPr>
                <w:rFonts w:ascii="PT Astra Serif" w:hAnsi="PT Astra Serif"/>
              </w:rPr>
              <w:t xml:space="preserve">О психолого-педагогической, социальной и медицинской помощи членам семей мобилизованных граждан Новосибирской области</w:t>
            </w:r>
            <w:r>
              <w:rPr>
                <w:rFonts w:ascii="PT Astra Serif" w:hAnsi="PT Astra Serif"/>
              </w:rPr>
              <w:t xml:space="preserve">»</w:t>
            </w:r>
            <w:r>
              <w:rPr>
                <w:rFonts w:ascii="PT Astra Serif" w:hAnsi="PT Astra Serif"/>
              </w:rPr>
              <w:t xml:space="preserve">;</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здравоохранения Новосибирской области от 30.10.2023 </w:t>
            </w:r>
            <w:r>
              <w:rPr>
                <w:rFonts w:ascii="PT Astra Serif" w:hAnsi="PT Astra Serif"/>
              </w:rPr>
              <w:t xml:space="preserve">№ </w:t>
            </w:r>
            <w:r>
              <w:rPr>
                <w:rFonts w:ascii="PT Astra Serif" w:hAnsi="PT Astra Serif"/>
              </w:rPr>
              <w:t xml:space="preserve">2946-НПА </w:t>
            </w:r>
            <w:r>
              <w:rPr>
                <w:rFonts w:ascii="PT Astra Serif" w:hAnsi="PT Astra Serif"/>
              </w:rPr>
              <w:t xml:space="preserve">«</w:t>
            </w:r>
            <w:r>
              <w:rPr>
                <w:rFonts w:ascii="PT Astra Serif" w:hAnsi="PT Astra Serif"/>
              </w:rPr>
              <w:t xml:space="preserve">Об организации оказания психологической помощи взрослому населению в кабинетах медико-психологического консультирования на территории Новосибирской области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приказ министерства образования Новосибирской области от 10.07.2023 </w:t>
            </w:r>
            <w:r>
              <w:rPr>
                <w:rFonts w:ascii="PT Astra Serif" w:hAnsi="PT Astra Serif"/>
              </w:rPr>
              <w:t xml:space="preserve">№ </w:t>
            </w:r>
            <w:r>
              <w:rPr>
                <w:rFonts w:ascii="PT Astra Serif" w:hAnsi="PT Astra Serif"/>
              </w:rPr>
              <w:t xml:space="preserve">1452 </w:t>
            </w:r>
            <w:r>
              <w:rPr>
                <w:rFonts w:ascii="PT Astra Serif" w:hAnsi="PT Astra Serif"/>
              </w:rPr>
              <w:t xml:space="preserve">«</w:t>
            </w:r>
            <w:r>
              <w:rPr>
                <w:rFonts w:ascii="PT Astra Serif" w:hAnsi="PT Astra Serif"/>
              </w:rPr>
              <w:t xml:space="preserve">Об утверждении плана мероприятий по организации оказания психолого-педагогической помощи и поддержки детям семей участников специальной военной операции Новосибирской области</w:t>
            </w:r>
            <w:r>
              <w:rPr>
                <w:rFonts w:ascii="PT Astra Serif" w:hAnsi="PT Astra Serif"/>
              </w:rPr>
              <w:t xml:space="preserve">»</w:t>
            </w:r>
            <w:r>
              <w:rPr>
                <w:rFonts w:ascii="PT Astra Serif" w:hAnsi="PT Astra Serif"/>
              </w:rPr>
              <w:t xml:space="preserve">; </w:t>
            </w:r>
          </w:p>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письмо министерства образования Новосибирской области от 25.09.2023 </w:t>
            </w:r>
            <w:r>
              <w:rPr>
                <w:rFonts w:ascii="PT Astra Serif" w:hAnsi="PT Astra Serif"/>
              </w:rPr>
              <w:t xml:space="preserve">№ </w:t>
            </w:r>
            <w:r>
              <w:rPr>
                <w:rFonts w:ascii="PT Astra Serif" w:hAnsi="PT Astra Serif"/>
              </w:rPr>
              <w:t xml:space="preserve">10931-03-10/25 </w:t>
            </w:r>
            <w:r>
              <w:rPr>
                <w:rFonts w:ascii="PT Astra Serif" w:hAnsi="PT Astra Serif"/>
              </w:rPr>
              <w:t xml:space="preserve">«</w:t>
            </w:r>
            <w:r>
              <w:rPr>
                <w:rFonts w:ascii="PT Astra Serif" w:hAnsi="PT Astra Serif"/>
              </w:rPr>
              <w:t xml:space="preserve">О направлении алгоритма</w:t>
            </w:r>
            <w:r>
              <w:rPr>
                <w:rFonts w:ascii="PT Astra Serif" w:hAnsi="PT Astra Serif"/>
              </w:rPr>
              <w:t xml:space="preserve">»</w:t>
            </w:r>
            <w:r>
              <w:rPr>
                <w:rFonts w:ascii="PT Astra Serif" w:hAnsi="PT Astra Serif"/>
              </w:rPr>
              <w:t xml:space="preserve"> (Алгоритм сопровождения детей участников (ветеранов) специальной военной операции - обучающихся дошкольных образовательных, общеобразовательных, профессиональных образовательных организаций и образовательных организаций высшего образования)</w:t>
            </w:r>
          </w:p>
        </w:tc>
      </w:tr>
    </w:tbl>
    <w:p>
      <w:pPr>
        <w:pStyle w:val="Normal"/>
        <w:spacing w:after="0" w:line="240" w:lineRule="auto"/>
        <w:contextualSpacing/>
        <w:jc w:val="center"/>
        <w:rPr>
          <w:rFonts w:ascii="PT Astra Serif" w:hAnsi="PT Astra Serif"/>
          <w:b/>
          <w:sz w:val="28"/>
        </w:rPr>
      </w:pPr>
      <w:r>
        <w:rPr>
          <w:rFonts w:ascii="PT Astra Serif" w:hAnsi="PT Astra Serif"/>
          <w:b/>
          <w:sz w:val="28"/>
        </w:rPr>
      </w:r>
    </w:p>
    <w:p>
      <w:pPr>
        <w:pStyle w:val="Normal"/>
        <w:spacing w:after="0" w:line="240" w:lineRule="auto"/>
        <w:contextualSpacing/>
        <w:jc w:val="both"/>
        <w:rPr>
          <w:rFonts w:ascii="PT Astra Serif" w:hAnsi="PT Astra Serif"/>
        </w:rPr>
      </w:pPr>
      <w:r>
        <w:rPr>
          <w:rFonts w:ascii="PT Astra Serif" w:hAnsi="PT Astra Serif"/>
        </w:rPr>
      </w:r>
    </w:p>
    <w:p>
      <w:pPr>
        <w:pStyle w:val="Normal"/>
        <w:spacing w:after="0" w:line="240" w:lineRule="auto"/>
        <w:contextualSpacing/>
        <w:jc w:val="both"/>
        <w:rPr>
          <w:rFonts w:ascii="PT Astra Serif" w:hAnsi="PT Astra Serif"/>
        </w:rPr>
        <w:sectPr>
          <w:headerReference w:type="default" r:id="rId7"/>
          <w:type w:val="nextPage"/>
          <w:pgSz w:w="16838" w:h="11906" w:orient="landscape"/>
          <w:pgMar w:top="1418" w:right="1418" w:bottom="1418" w:left="1701" w:header="709" w:footer="709" w:gutter="0"/>
          <w:cols w:space="708"/>
          <w:docGrid w:linePitch="360"/>
          <w:titlePg/>
        </w:sectPr>
      </w:pPr>
      <w:r>
        <w:rPr>
          <w:rFonts w:ascii="PT Astra Serif" w:hAnsi="PT Astra Serif"/>
        </w:rPr>
      </w:r>
    </w:p>
    <w:tbl>
      <w:tblP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2137"/>
        <w:gridCol w:w="5970"/>
        <w:gridCol w:w="5828"/>
      </w:tblGrid>
      <w:tr>
        <w:trPr>
          <w:trHeight w:val="410"/>
          <w:tblHeade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00" w:type="pct"/>
            <w:gridSpan w:val="3"/>
            <w:shd w:val="clear" w:color="auto" w:fill="eeece1"/>
            <w:textDirection w:val="lrTb"/>
            <w:vAlign w:val="center"/>
          </w:tcPr>
          <w:p>
            <w:pPr>
              <w:pStyle w:val="Normal"/>
              <w:spacing w:after="0" w:line="240" w:lineRule="auto"/>
              <w:contextualSpacing/>
              <w:jc w:val="center"/>
              <w:rPr>
                <w:rFonts w:ascii="PT Astra Serif" w:hAnsi="PT Astra Serif"/>
              </w:rPr>
            </w:pPr>
            <w:r>
              <w:rPr>
                <w:rFonts w:ascii="PT Astra Serif" w:hAnsi="PT Astra Serif"/>
              </w:rPr>
              <w:br w:type="page" w:clear="all"/>
            </w:r>
            <w:r>
              <w:rPr>
                <w:rFonts w:ascii="PT Astra Serif" w:hAnsi="PT Astra Serif"/>
                <w:b/>
                <w:sz w:val="28"/>
              </w:rPr>
              <w:t xml:space="preserve">Муниципальные льготы</w:t>
            </w:r>
            <w:r>
              <w:rPr>
                <w:rFonts w:ascii="PT Astra Serif" w:hAnsi="PT Astra Serif"/>
                <w:b/>
                <w:sz w:val="28"/>
              </w:rPr>
              <w:t xml:space="preserve"> и</w:t>
            </w:r>
            <w:r>
              <w:rPr>
                <w:rFonts w:ascii="PT Astra Serif" w:hAnsi="PT Astra Serif"/>
                <w:b/>
                <w:sz w:val="28"/>
              </w:rPr>
              <w:t xml:space="preserve"> </w:t>
            </w:r>
            <w:r>
              <w:rPr>
                <w:rFonts w:ascii="PT Astra Serif" w:hAnsi="PT Astra Serif"/>
                <w:b/>
                <w:sz w:val="28"/>
              </w:rPr>
              <w:t xml:space="preserve">меры социальной поддержки</w:t>
            </w:r>
            <w:r>
              <w:rPr>
                <w:rFonts w:ascii="PT Astra Serif" w:hAnsi="PT Astra Serif"/>
              </w:rPr>
            </w:r>
          </w:p>
        </w:tc>
      </w:tr>
      <w:tr>
        <w:trPr>
          <w:trHeight w:val="20"/>
          <w:tblHeade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tcBorders>
              <w:top w:val="single" w:color="000000" w:sz="4" w:space="0"/>
              <w:left w:val="single" w:color="000000" w:sz="4" w:space="0"/>
              <w:bottom w:val="single" w:color="000000" w:sz="4" w:space="0"/>
              <w:right w:val="single" w:color="000000" w:sz="4" w:space="0"/>
            </w:tcBorders>
            <w:shd w:val="clear" w:color="auto" w:fill="f6f5f0"/>
            <w:textDirection w:val="lrTb"/>
            <w:vAlign w:val="center"/>
          </w:tcPr>
          <w:p>
            <w:pPr>
              <w:pStyle w:val="Normal"/>
              <w:spacing w:after="0" w:line="240" w:lineRule="auto"/>
              <w:contextualSpacing/>
              <w:jc w:val="center"/>
              <w:rPr>
                <w:rFonts w:ascii="PT Astra Serif" w:hAnsi="PT Astra Serif"/>
                <w:b/>
              </w:rPr>
            </w:pPr>
            <w:r>
              <w:rPr>
                <w:rFonts w:ascii="PT Astra Serif" w:hAnsi="PT Astra Serif"/>
                <w:i/>
              </w:rPr>
              <w:t xml:space="preserve">Муниципальное образование</w:t>
            </w: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shd w:val="clear" w:color="auto" w:fill="f6f5f0"/>
            <w:textDirection w:val="lrTb"/>
            <w:vAlign w:val="center"/>
          </w:tcPr>
          <w:p>
            <w:pPr>
              <w:pStyle w:val="Normal"/>
              <w:spacing w:after="0" w:line="240" w:lineRule="auto"/>
              <w:contextualSpacing/>
              <w:jc w:val="center"/>
              <w:rPr>
                <w:rFonts w:ascii="PT Astra Serif" w:hAnsi="PT Astra Serif"/>
                <w:i/>
              </w:rPr>
            </w:pPr>
            <w:r>
              <w:rPr>
                <w:rFonts w:ascii="PT Astra Serif" w:hAnsi="PT Astra Serif"/>
                <w:i/>
              </w:rPr>
              <w:t xml:space="preserve">Перечень льг</w:t>
            </w:r>
            <w:r>
              <w:rPr>
                <w:rFonts w:ascii="PT Astra Serif" w:hAnsi="PT Astra Serif"/>
                <w:i/>
              </w:rPr>
              <w:t xml:space="preserve">от и </w:t>
            </w:r>
            <w:r>
              <w:rPr>
                <w:rFonts w:ascii="PT Astra Serif" w:hAnsi="PT Astra Serif"/>
                <w:i/>
              </w:rPr>
              <w:t xml:space="preserve">мер</w:t>
            </w:r>
            <w:r>
              <w:rPr>
                <w:rFonts w:ascii="PT Astra Serif" w:hAnsi="PT Astra Serif"/>
                <w:i/>
              </w:rPr>
              <w:t xml:space="preserve"> социальной поддержки</w:t>
            </w:r>
          </w:p>
        </w:tc>
        <w:tc>
          <w:tcPr>
            <w:tcW w:w="2091" w:type="pct"/>
            <w:tcBorders>
              <w:top w:val="single" w:color="000000" w:sz="4" w:space="0"/>
              <w:left w:val="single" w:color="000000" w:sz="4" w:space="0"/>
              <w:bottom w:val="single" w:color="000000" w:sz="4" w:space="0"/>
              <w:right w:val="single" w:color="000000" w:sz="4" w:space="0"/>
            </w:tcBorders>
            <w:shd w:val="clear" w:color="auto" w:fill="f6f5f0"/>
            <w:textDirection w:val="lrTb"/>
            <w:vAlign w:val="center"/>
          </w:tcPr>
          <w:p>
            <w:pPr>
              <w:pStyle w:val="Normal"/>
              <w:spacing w:after="0" w:line="240" w:lineRule="auto"/>
              <w:contextualSpacing/>
              <w:jc w:val="center"/>
              <w:rPr>
                <w:rFonts w:ascii="PT Astra Serif" w:hAnsi="PT Astra Serif"/>
                <w:i/>
              </w:rPr>
            </w:pPr>
            <w:r>
              <w:rPr>
                <w:rFonts w:ascii="PT Astra Serif" w:hAnsi="PT Astra Serif"/>
                <w:i/>
              </w:rPr>
              <w:t xml:space="preserve">Перечень нормативных правовых актов</w:t>
            </w:r>
            <w:r>
              <w:rPr>
                <w:rFonts w:ascii="PT Astra Serif" w:hAnsi="PT Astra Serif"/>
                <w:i/>
              </w:rPr>
              <w:t xml:space="preserve">,</w:t>
            </w:r>
            <w:r>
              <w:rPr>
                <w:rFonts w:ascii="PT Astra Serif" w:hAnsi="PT Astra Serif"/>
                <w:i/>
              </w:rPr>
              <w:t xml:space="preserve"> устанавливающих меры социальной поддержк</w:t>
            </w:r>
            <w:r>
              <w:rPr>
                <w:rFonts w:ascii="PT Astra Serif" w:hAnsi="PT Astra Serif"/>
                <w:i/>
              </w:rPr>
              <w:t xml:space="preserve">и </w:t>
            </w:r>
            <w:r>
              <w:rPr>
                <w:rFonts w:ascii="PT Astra Serif" w:hAnsi="PT Astra Serif"/>
                <w:i/>
              </w:rPr>
              <w:t xml:space="preserve">военнослужащим</w:t>
            </w:r>
            <w:r>
              <w:rPr>
                <w:rFonts w:ascii="PT Astra Serif" w:hAnsi="PT Astra Serif"/>
                <w:i/>
              </w:rPr>
              <w:t xml:space="preserve"> и </w:t>
            </w:r>
            <w:r>
              <w:rPr>
                <w:rFonts w:ascii="PT Astra Serif" w:hAnsi="PT Astra Serif"/>
                <w:i/>
              </w:rPr>
              <w:t xml:space="preserve">членам их семей</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 г. Новосибирск</w:t>
            </w:r>
          </w:p>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UserStyle_13"/>
              <w:contextualSpacing/>
              <w:jc w:val="both"/>
              <w:rPr>
                <w:rFonts w:ascii="PT Astra Serif" w:hAnsi="PT Astra Serif"/>
                <w:sz w:val="22"/>
                <w:szCs w:val="22"/>
              </w:rPr>
            </w:pPr>
            <w:r>
              <w:rPr>
                <w:rFonts w:ascii="PT Astra Serif" w:hAnsi="PT Astra Serif"/>
                <w:sz w:val="22"/>
                <w:szCs w:val="22"/>
              </w:rPr>
              <w:t xml:space="preserve">Не взимание родительской платы за присмотр и уход с родителей (законных представителей):</w:t>
            </w:r>
          </w:p>
          <w:p>
            <w:pPr>
              <w:pStyle w:val="UserStyle_13"/>
              <w:numPr>
                <w:numId w:val="34"/>
                <w:ilvl w:val="0"/>
              </w:numPr>
              <w:tabs>
                <w:tab w:val="left" w:pos="158" w:leader="none"/>
              </w:tabs>
              <w:contextualSpacing/>
              <w:jc w:val="both"/>
              <w:rPr>
                <w:rFonts w:ascii="PT Astra Serif" w:hAnsi="PT Astra Serif"/>
                <w:sz w:val="22"/>
                <w:szCs w:val="22"/>
              </w:rPr>
            </w:pPr>
            <w:r>
              <w:rPr>
                <w:rFonts w:ascii="PT Astra Serif" w:hAnsi="PT Astra Serif"/>
                <w:sz w:val="22"/>
                <w:szCs w:val="22"/>
              </w:rPr>
              <w:t xml:space="preserve">детей граждан Российской Федерации, принимающих участие в СВО (за исключением детей граждан Российской Федерации, обеспечиваемых мерой социальной поддержки в соответствии с постановлением Правительства Новосибирской области от 08.11.2022 </w:t>
            </w:r>
            <w:r>
              <w:rPr>
                <w:rFonts w:ascii="PT Astra Serif" w:hAnsi="PT Astra Serif"/>
                <w:sz w:val="22"/>
                <w:szCs w:val="22"/>
              </w:rPr>
              <w:t xml:space="preserve">№ </w:t>
            </w:r>
            <w:r>
              <w:rPr>
                <w:rFonts w:ascii="PT Astra Serif" w:hAnsi="PT Astra Serif"/>
                <w:sz w:val="22"/>
                <w:szCs w:val="22"/>
              </w:rPr>
              <w:t xml:space="preserve">525-п);</w:t>
            </w:r>
          </w:p>
          <w:p>
            <w:pPr>
              <w:pStyle w:val="UserStyle_13"/>
              <w:numPr>
                <w:numId w:val="34"/>
                <w:ilvl w:val="0"/>
              </w:numPr>
              <w:tabs>
                <w:tab w:val="left" w:pos="158" w:leader="none"/>
              </w:tabs>
              <w:contextualSpacing/>
              <w:jc w:val="both"/>
              <w:rPr>
                <w:rFonts w:ascii="PT Astra Serif" w:hAnsi="PT Astra Serif"/>
                <w:sz w:val="22"/>
                <w:szCs w:val="22"/>
              </w:rPr>
            </w:pPr>
            <w:r>
              <w:rPr>
                <w:rFonts w:ascii="PT Astra Serif" w:hAnsi="PT Astra Serif"/>
                <w:sz w:val="22"/>
                <w:szCs w:val="22"/>
              </w:rPr>
              <w:t xml:space="preserve">детей граждан Российской Федерации, получивших увечье (контузию, травму, ранение) в ходе проведения СВО и имевших статус военнослужащего на дату получения увечья (контузии, травмы, ранения), постоянно проживающих на территории Новосибирской области, либо зарегистрированных на территории Новосибирской области по месту жительства, либо призванных на военную службу (заключивших контракт о прохождении военной службы) на территории Новосибирской области;</w:t>
            </w:r>
          </w:p>
          <w:p>
            <w:pPr>
              <w:pStyle w:val="UserStyle_13"/>
              <w:numPr>
                <w:numId w:val="34"/>
                <w:ilvl w:val="0"/>
              </w:numPr>
              <w:tabs>
                <w:tab w:val="left" w:pos="158" w:leader="none"/>
              </w:tabs>
              <w:contextualSpacing/>
              <w:jc w:val="both"/>
              <w:rPr>
                <w:rFonts w:ascii="PT Astra Serif" w:hAnsi="PT Astra Serif"/>
                <w:sz w:val="22"/>
                <w:szCs w:val="22"/>
              </w:rPr>
            </w:pPr>
            <w:r>
              <w:rPr>
                <w:rFonts w:ascii="PT Astra Serif" w:hAnsi="PT Astra Serif"/>
                <w:sz w:val="22"/>
                <w:szCs w:val="22"/>
              </w:rPr>
              <w:t xml:space="preserve">детей граждан Российской Федерации, имевших статус военнослужащих и погибших при исполнении воинского долга в зоне СВО либо умерших вследствие получения увечья (контузии, травмы, ранения) при выполнении задач в зоне СВО</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мэрии города Новосибирска от 24.03.2020 </w:t>
            </w:r>
            <w:r>
              <w:rPr>
                <w:rFonts w:ascii="PT Astra Serif" w:hAnsi="PT Astra Serif"/>
              </w:rPr>
              <w:t xml:space="preserve">№ </w:t>
            </w:r>
            <w:r>
              <w:rPr>
                <w:rFonts w:ascii="PT Astra Serif" w:hAnsi="PT Astra Serif"/>
              </w:rPr>
              <w:t xml:space="preserve">1032 </w:t>
            </w:r>
            <w:r>
              <w:rPr>
                <w:rFonts w:ascii="PT Astra Serif" w:hAnsi="PT Astra Serif"/>
              </w:rPr>
              <w:t xml:space="preserve">«</w:t>
            </w:r>
            <w:r>
              <w:rPr>
                <w:rFonts w:ascii="PT Astra Serif" w:hAnsi="PT Astra Serif"/>
              </w:rPr>
              <w:t xml:space="preserve">О Порядке установления и взимания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города Новосибирск</w:t>
            </w:r>
            <w:r>
              <w:rPr>
                <w:rFonts w:ascii="PT Astra Serif" w:hAnsi="PT Astra Serif"/>
              </w:rPr>
              <w:t xml:space="preserve">»</w:t>
            </w:r>
            <w:r>
              <w:rPr>
                <w:rFonts w:ascii="PT Astra Serif" w:hAnsi="PT Astra Serif"/>
              </w:rPr>
              <w:t xml:space="preserve">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bottom"/>
          </w:tcPr>
          <w:p>
            <w:pPr>
              <w:pStyle w:val="UserStyle_13"/>
              <w:contextualSpacing/>
              <w:jc w:val="both"/>
              <w:rPr>
                <w:rFonts w:ascii="PT Astra Serif" w:hAnsi="PT Astra Serif"/>
                <w:sz w:val="22"/>
                <w:szCs w:val="22"/>
              </w:rPr>
            </w:pPr>
            <w:r>
              <w:rPr>
                <w:rFonts w:ascii="PT Astra Serif" w:hAnsi="PT Astra Serif"/>
                <w:sz w:val="22"/>
                <w:szCs w:val="22"/>
              </w:rPr>
              <w:t xml:space="preserve">Обеспечение питанием на льготных условиях детей (5-11 классы) участников специальной военной операции. Под участниками специальной военной операции понимаются граждане Российской Федерации:</w:t>
            </w:r>
          </w:p>
          <w:p>
            <w:pPr>
              <w:pStyle w:val="UserStyle_13"/>
              <w:tabs>
                <w:tab w:val="left" w:pos="2390" w:leader="none"/>
                <w:tab w:val="left" w:pos="4694" w:leader="none"/>
              </w:tabs>
              <w:contextualSpacing/>
              <w:jc w:val="both"/>
              <w:rPr>
                <w:rFonts w:ascii="PT Astra Serif" w:hAnsi="PT Astra Serif"/>
                <w:sz w:val="22"/>
                <w:szCs w:val="22"/>
              </w:rPr>
            </w:pPr>
            <w:r>
              <w:rPr>
                <w:rFonts w:ascii="PT Astra Serif" w:hAnsi="PT Astra Serif"/>
                <w:sz w:val="22"/>
                <w:szCs w:val="22"/>
              </w:rPr>
              <w:t xml:space="preserve">- принимающие участие в специальной военной операции - граждане из числа военнослужащих, лиц, пребывающих в добровольческих формированиях, содействующих</w:t>
            </w:r>
          </w:p>
          <w:p>
            <w:pPr>
              <w:pStyle w:val="UserStyle_13"/>
              <w:contextualSpacing/>
              <w:jc w:val="both"/>
              <w:rPr>
                <w:rFonts w:ascii="PT Astra Serif" w:hAnsi="PT Astra Serif"/>
                <w:sz w:val="22"/>
                <w:szCs w:val="22"/>
              </w:rPr>
            </w:pPr>
            <w:r>
              <w:rPr>
                <w:rFonts w:ascii="PT Astra Serif" w:hAnsi="PT Astra Serif"/>
                <w:sz w:val="22"/>
                <w:szCs w:val="22"/>
              </w:rPr>
              <w:t xml:space="preserve">выполнению задач, возложенных на </w:t>
            </w:r>
            <w:r>
              <w:rPr>
                <w:rFonts w:ascii="PT Astra Serif" w:hAnsi="PT Astra Serif"/>
                <w:sz w:val="22"/>
                <w:szCs w:val="22"/>
              </w:rPr>
              <w:t xml:space="preserve">Вооружённые</w:t>
            </w:r>
            <w:r>
              <w:rPr>
                <w:rFonts w:ascii="PT Astra Serif" w:hAnsi="PT Astra Serif"/>
                <w:sz w:val="22"/>
                <w:szCs w:val="22"/>
              </w:rPr>
              <w:t xml:space="preserve">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лиц, заключивших контракт (имевших иные правоотношения) с организациями, содействующими выполнению задач, возложенных на </w:t>
            </w:r>
            <w:r>
              <w:rPr>
                <w:rFonts w:ascii="PT Astra Serif" w:hAnsi="PT Astra Serif"/>
                <w:sz w:val="22"/>
                <w:szCs w:val="22"/>
              </w:rPr>
              <w:t xml:space="preserve">Вооружённые</w:t>
            </w:r>
            <w:r>
              <w:rPr>
                <w:rFonts w:ascii="PT Astra Serif" w:hAnsi="PT Astra Serif"/>
                <w:sz w:val="22"/>
                <w:szCs w:val="22"/>
              </w:rPr>
              <w:t xml:space="preserve"> Силы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боевых действиях на территориях субъектов Российской Федерации, на которых Указом Президента Российской Федерации от 19.10.2022 </w:t>
            </w:r>
            <w:r>
              <w:rPr>
                <w:rFonts w:ascii="PT Astra Serif" w:hAnsi="PT Astra Serif"/>
                <w:sz w:val="22"/>
                <w:szCs w:val="22"/>
              </w:rPr>
              <w:t xml:space="preserve">№ </w:t>
            </w:r>
            <w:r>
              <w:rPr>
                <w:rFonts w:ascii="PT Astra Serif" w:hAnsi="PT Astra Serif"/>
                <w:sz w:val="22"/>
                <w:szCs w:val="22"/>
              </w:rPr>
              <w:t xml:space="preserve">757 </w:t>
            </w:r>
            <w:r>
              <w:rPr>
                <w:rFonts w:ascii="PT Astra Serif" w:hAnsi="PT Astra Serif"/>
                <w:sz w:val="22"/>
                <w:szCs w:val="22"/>
              </w:rPr>
              <w:t xml:space="preserve">«</w:t>
            </w:r>
            <w:r>
              <w:rPr>
                <w:rFonts w:ascii="PT Astra Serif" w:hAnsi="PT Astra Serif"/>
                <w:sz w:val="22"/>
                <w:szCs w:val="22"/>
              </w:rPr>
              <w:t xml:space="preserve">О мерах, осуществляемых в субъектах Российской Федерации в связи с Указом Президента Российской Федерации от 19.10.2022 </w:t>
            </w:r>
            <w:r>
              <w:rPr>
                <w:rFonts w:ascii="PT Astra Serif" w:hAnsi="PT Astra Serif"/>
                <w:sz w:val="22"/>
                <w:szCs w:val="22"/>
              </w:rPr>
              <w:t xml:space="preserve">№ </w:t>
            </w:r>
            <w:r>
              <w:rPr>
                <w:rFonts w:ascii="PT Astra Serif" w:hAnsi="PT Astra Serif"/>
                <w:sz w:val="22"/>
                <w:szCs w:val="22"/>
              </w:rPr>
              <w:t xml:space="preserve">756</w:t>
            </w:r>
            <w:r>
              <w:rPr>
                <w:rFonts w:ascii="PT Astra Serif" w:hAnsi="PT Astra Serif"/>
                <w:sz w:val="22"/>
                <w:szCs w:val="22"/>
              </w:rPr>
              <w:t xml:space="preserve">»</w:t>
            </w:r>
            <w:r>
              <w:rPr>
                <w:rFonts w:ascii="PT Astra Serif" w:hAnsi="PT Astra Serif"/>
                <w:sz w:val="22"/>
                <w:szCs w:val="22"/>
              </w:rPr>
              <w:t xml:space="preserve"> </w:t>
            </w:r>
            <w:r>
              <w:rPr>
                <w:rFonts w:ascii="PT Astra Serif" w:hAnsi="PT Astra Serif"/>
                <w:sz w:val="22"/>
                <w:szCs w:val="22"/>
              </w:rPr>
              <w:t xml:space="preserve">введён</w:t>
            </w:r>
            <w:r>
              <w:rPr>
                <w:rFonts w:ascii="PT Astra Serif" w:hAnsi="PT Astra Serif"/>
                <w:sz w:val="22"/>
                <w:szCs w:val="22"/>
              </w:rPr>
              <w:t xml:space="preserve"> средний уровень реагирования, военнослужащих органов федеральной службы безопасности, непосредственно выполняющих задачи по охране государственной границы Российской Федерации на участках, примыкающих к районам проведения специальной военной операции, с 30.09.2022 задачи по обеспечению безопасности Российской Федерации на участках, примыкающих к районам проведения специальной военной операции.</w:t>
            </w:r>
          </w:p>
          <w:p>
            <w:pPr>
              <w:pStyle w:val="UserStyle_13"/>
              <w:contextualSpacing/>
              <w:jc w:val="both"/>
              <w:rPr>
                <w:rFonts w:ascii="PT Astra Serif" w:hAnsi="PT Astra Serif"/>
                <w:sz w:val="22"/>
                <w:szCs w:val="22"/>
              </w:rPr>
            </w:pPr>
            <w:r>
              <w:rPr>
                <w:rFonts w:ascii="PT Astra Serif" w:hAnsi="PT Astra Serif"/>
                <w:sz w:val="22"/>
                <w:szCs w:val="22"/>
              </w:rPr>
              <w:t xml:space="preserve">-</w:t>
              <w:tab/>
              <w:t xml:space="preserve">получившие в ходе специальной военной операции увечье (контузию, травму, ранение) или заболевание, следствием которого стала инвалидность, постоянно проживающие на территории Новосибирской области либо</w:t>
            </w:r>
          </w:p>
          <w:p>
            <w:pPr>
              <w:pStyle w:val="UserStyle_13"/>
              <w:contextualSpacing/>
              <w:jc w:val="both"/>
              <w:rPr>
                <w:rFonts w:ascii="PT Astra Serif" w:hAnsi="PT Astra Serif"/>
                <w:sz w:val="22"/>
                <w:szCs w:val="22"/>
              </w:rPr>
            </w:pPr>
            <w:r>
              <w:rPr>
                <w:rFonts w:ascii="PT Astra Serif" w:hAnsi="PT Astra Serif"/>
                <w:sz w:val="22"/>
                <w:szCs w:val="22"/>
              </w:rPr>
              <w:t xml:space="preserve">зарегистрированные на территории Новосибирской области по месту жительства.</w:t>
            </w:r>
          </w:p>
          <w:p>
            <w:pPr>
              <w:pStyle w:val="UserStyle_13"/>
              <w:contextualSpacing/>
              <w:jc w:val="both"/>
              <w:rPr>
                <w:rFonts w:ascii="PT Astra Serif" w:hAnsi="PT Astra Serif"/>
                <w:sz w:val="22"/>
                <w:szCs w:val="22"/>
              </w:rPr>
            </w:pPr>
            <w:r>
              <w:rPr>
                <w:rFonts w:ascii="PT Astra Serif" w:hAnsi="PT Astra Serif"/>
                <w:sz w:val="22"/>
                <w:szCs w:val="22"/>
              </w:rPr>
              <w:t xml:space="preserve">-</w:t>
              <w:tab/>
              <w:t xml:space="preserve">погибшие в ходе проведения специальной военной операции либо умершие вследствие получения увечья (контузии, травмы, ранения) при выполнении задач в ходе проведения специальной военной операции.</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мэрии города Новосибирска от 27.12.2023 </w:t>
            </w:r>
            <w:r>
              <w:rPr>
                <w:rFonts w:ascii="PT Astra Serif" w:hAnsi="PT Astra Serif"/>
              </w:rPr>
              <w:t xml:space="preserve">№ </w:t>
            </w:r>
            <w:r>
              <w:rPr>
                <w:rFonts w:ascii="PT Astra Serif" w:hAnsi="PT Astra Serif"/>
              </w:rPr>
              <w:t xml:space="preserve">7451 </w:t>
            </w:r>
            <w:r>
              <w:rPr>
                <w:rFonts w:ascii="PT Astra Serif" w:hAnsi="PT Astra Serif"/>
              </w:rPr>
              <w:t xml:space="preserve">«</w:t>
            </w:r>
            <w:r>
              <w:rPr>
                <w:rFonts w:ascii="PT Astra Serif" w:hAnsi="PT Astra Serif"/>
              </w:rPr>
              <w:t xml:space="preserve">О Порядке обеспечения питанием на льготных условиях детей участников специальной военной операции, обучающихся по образовательным программам основного общего и среднего общего образования в муниципальных общеобразовательных организациях города Новосибирска</w:t>
            </w:r>
            <w:r>
              <w:rPr>
                <w:rFonts w:ascii="PT Astra Serif" w:hAnsi="PT Astra Serif"/>
              </w:rPr>
              <w:t xml:space="preserve">»</w:t>
            </w:r>
            <w:r>
              <w:rPr>
                <w:rFonts w:ascii="PT Astra Serif" w:hAnsi="PT Astra Serif"/>
              </w:rPr>
              <w:t xml:space="preserve"> (ред. от 30.04.2025)</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w:t>
            </w:r>
            <w:r>
              <w:rPr>
                <w:rFonts w:ascii="PT Astra Serif" w:hAnsi="PT Astra Serif"/>
              </w:rPr>
              <w:t xml:space="preserve">путёвок</w:t>
            </w:r>
            <w:r>
              <w:rPr>
                <w:rFonts w:ascii="PT Astra Serif" w:hAnsi="PT Astra Serif"/>
              </w:rPr>
              <w:t xml:space="preserve"> в организации отдыха, оздоровления детям участников специальной военной операции, детям погибших участников специальной военной операции осуществляется при наличии у </w:t>
            </w:r>
            <w:r>
              <w:rPr>
                <w:rFonts w:ascii="PT Astra Serif" w:hAnsi="PT Astra Serif"/>
              </w:rPr>
              <w:t xml:space="preserve">ребёнка</w:t>
            </w:r>
            <w:r>
              <w:rPr>
                <w:rFonts w:ascii="PT Astra Serif" w:hAnsi="PT Astra Serif"/>
              </w:rPr>
              <w:t xml:space="preserve"> регистрации по месту пребывания на территории Новосибирской области.</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мэрии города Новосибирска от 18.04.2014 </w:t>
            </w:r>
            <w:r>
              <w:rPr>
                <w:rFonts w:ascii="PT Astra Serif" w:hAnsi="PT Astra Serif"/>
              </w:rPr>
              <w:t xml:space="preserve">№ </w:t>
            </w:r>
            <w:r>
              <w:rPr>
                <w:rFonts w:ascii="PT Astra Serif" w:hAnsi="PT Astra Serif"/>
              </w:rPr>
              <w:t xml:space="preserve">3311 </w:t>
            </w:r>
            <w:r>
              <w:rPr>
                <w:rFonts w:ascii="PT Astra Serif" w:hAnsi="PT Astra Serif"/>
              </w:rPr>
              <w:t xml:space="preserve">«</w:t>
            </w:r>
            <w:r>
              <w:rPr>
                <w:rFonts w:ascii="PT Astra Serif" w:hAnsi="PT Astra Serif"/>
              </w:rPr>
              <w:t xml:space="preserve">Об организации отдыха, оздоровления, занятости детей и подростков города Новосибирска</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bottom"/>
          </w:tcPr>
          <w:p>
            <w:pPr>
              <w:pStyle w:val="UserStyle_13"/>
              <w:contextualSpacing/>
              <w:jc w:val="both"/>
              <w:rPr>
                <w:rFonts w:ascii="PT Astra Serif" w:hAnsi="PT Astra Serif"/>
                <w:sz w:val="22"/>
                <w:szCs w:val="22"/>
              </w:rPr>
            </w:pPr>
            <w:r>
              <w:rPr>
                <w:rFonts w:ascii="PT Astra Serif" w:hAnsi="PT Astra Serif"/>
                <w:sz w:val="22"/>
                <w:szCs w:val="22"/>
              </w:rPr>
              <w:t xml:space="preserve">Оказание материальной помощи на приобретение товаров первой необходимости, одежды, обуви, оплату лечения, дополнительного образования детей, подготовку ребёнка к началу учебного года, ремонт жилого помещения, иные социально-бытовые нужды</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мэрии города Новосибирска от 08.06.2012 </w:t>
            </w:r>
            <w:r>
              <w:rPr>
                <w:rFonts w:ascii="PT Astra Serif" w:hAnsi="PT Astra Serif"/>
              </w:rPr>
              <w:t xml:space="preserve">№ </w:t>
            </w:r>
            <w:r>
              <w:rPr>
                <w:rFonts w:ascii="PT Astra Serif" w:hAnsi="PT Astra Serif"/>
              </w:rPr>
              <w:t xml:space="preserve">5444 </w:t>
            </w:r>
            <w:r>
              <w:rPr>
                <w:rFonts w:ascii="PT Astra Serif" w:hAnsi="PT Astra Serif"/>
              </w:rPr>
              <w:t xml:space="preserve">«</w:t>
            </w:r>
            <w:r>
              <w:rPr>
                <w:rFonts w:ascii="PT Astra Serif" w:hAnsi="PT Astra Serif"/>
              </w:rPr>
              <w:t xml:space="preserve">Об утверждении Порядка оказания социальной помощи жителям города Новосибирска</w:t>
            </w:r>
            <w:r>
              <w:rPr>
                <w:rFonts w:ascii="PT Astra Serif" w:hAnsi="PT Astra Serif"/>
              </w:rPr>
              <w:t xml:space="preserve">»</w:t>
            </w:r>
            <w:r>
              <w:rPr>
                <w:rFonts w:ascii="PT Astra Serif" w:hAnsi="PT Astra Serif"/>
              </w:rPr>
              <w:t xml:space="preserve">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Предоставление во внеочередном порядке социальных услуг в муниципальных организациях социального обслуживания детям и пожилым членам семьи в случае признания их в установленном порядке, нуждающимися в социальном обслуживании.</w:t>
            </w:r>
          </w:p>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Содействие членам семьи в поиске работы, профессиональном обучении и дополнительном образовании, трудоустройстве.</w:t>
            </w:r>
          </w:p>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Оказание психологической помощи семье.</w:t>
            </w:r>
          </w:p>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Оказание юридической помощи семье.</w:t>
            </w:r>
          </w:p>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Создание и координирование оперативного штаба</w:t>
            </w:r>
          </w:p>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волонтёрской помощи семьям.</w:t>
            </w:r>
          </w:p>
          <w:p>
            <w:pPr>
              <w:pStyle w:val="UserStyle_13"/>
              <w:numPr>
                <w:numId w:val="35"/>
                <w:ilvl w:val="0"/>
              </w:numPr>
              <w:tabs>
                <w:tab w:val="left" w:pos="360"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Содействие в получении семьями помощи</w:t>
            </w:r>
          </w:p>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благотворительных и общественных фондов.</w:t>
            </w:r>
          </w:p>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Организация круглосуточного центра информационной поддержки членов семей в целях получения ими актуальной и достоверной информации по вопросам получения социальной и волонтёрской помощи по телефонам: 390-17-17, 375-87-87.</w:t>
            </w:r>
          </w:p>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Вручение новогодних подарков детям.</w:t>
            </w:r>
          </w:p>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Зачисление в первоочередном порядке детей от 5 до 18 лет в муниципальные образовательные организации, реализующие программы дополнительного образования (при наличии свободных мест).</w:t>
            </w:r>
          </w:p>
          <w:p>
            <w:pPr>
              <w:pStyle w:val="UserStyle_13"/>
              <w:numPr>
                <w:numId w:val="35"/>
                <w:ilvl w:val="0"/>
              </w:numPr>
              <w:tabs>
                <w:tab w:val="left" w:pos="355" w:leader="none"/>
                <w:tab w:val="left" w:pos="418" w:leader="none"/>
                <w:tab w:val="right" w:pos="6355" w:leader="none"/>
              </w:tabs>
              <w:contextualSpacing/>
              <w:jc w:val="both"/>
              <w:rPr>
                <w:rFonts w:ascii="PT Astra Serif" w:hAnsi="PT Astra Serif"/>
                <w:sz w:val="22"/>
                <w:szCs w:val="22"/>
              </w:rPr>
            </w:pPr>
            <w:r>
              <w:rPr>
                <w:rFonts w:ascii="PT Astra Serif" w:hAnsi="PT Astra Serif"/>
                <w:sz w:val="22"/>
                <w:szCs w:val="22"/>
              </w:rPr>
              <w:t xml:space="preserve">Оказание психолого-педагогического сопровождения учащихся и воспитанников муниципальных образовательных организаций.</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мэрии города Новосибирска от 11.01.2023 </w:t>
            </w:r>
            <w:r>
              <w:rPr>
                <w:rFonts w:ascii="PT Astra Serif" w:hAnsi="PT Astra Serif"/>
              </w:rPr>
              <w:t xml:space="preserve">№ </w:t>
            </w:r>
            <w:r>
              <w:rPr>
                <w:rFonts w:ascii="PT Astra Serif" w:hAnsi="PT Astra Serif"/>
              </w:rPr>
              <w:t xml:space="preserve">113 </w:t>
            </w:r>
            <w:r>
              <w:rPr>
                <w:rFonts w:ascii="PT Astra Serif" w:hAnsi="PT Astra Serif"/>
              </w:rPr>
              <w:t xml:space="preserve">«</w:t>
            </w:r>
            <w:r>
              <w:rPr>
                <w:rFonts w:ascii="PT Astra Serif" w:hAnsi="PT Astra Serif"/>
              </w:rPr>
              <w:t xml:space="preserve">О дополнительных мерах социальной поддержки семей граждан, проживающих на территории города Новосибирска, призванных на военную службу по мобилизации в </w:t>
            </w:r>
            <w:r>
              <w:rPr>
                <w:rFonts w:ascii="PT Astra Serif" w:hAnsi="PT Astra Serif"/>
              </w:rPr>
              <w:t xml:space="preserve">Вооружённые</w:t>
            </w:r>
            <w:r>
              <w:rPr>
                <w:rFonts w:ascii="PT Astra Serif" w:hAnsi="PT Astra Serif"/>
              </w:rPr>
              <w:t xml:space="preserve"> Силы Российской Федерации в соответствии с Указом Президента Российской Федерации от 21.09.2022 </w:t>
            </w:r>
            <w:r>
              <w:rPr>
                <w:rFonts w:ascii="PT Astra Serif" w:hAnsi="PT Astra Serif"/>
              </w:rPr>
              <w:t xml:space="preserve">№ </w:t>
            </w:r>
            <w:r>
              <w:rPr>
                <w:rFonts w:ascii="PT Astra Serif" w:hAnsi="PT Astra Serif"/>
              </w:rPr>
              <w:t xml:space="preserve">647 </w:t>
            </w:r>
            <w:r>
              <w:rPr>
                <w:rFonts w:ascii="PT Astra Serif" w:hAnsi="PT Astra Serif"/>
              </w:rPr>
              <w:t xml:space="preserve">«</w:t>
            </w:r>
            <w:r>
              <w:rPr>
                <w:rFonts w:ascii="PT Astra Serif" w:hAnsi="PT Astra Serif"/>
              </w:rPr>
              <w:t xml:space="preserve">Об объявлении частичной мобилизации в Российской Федерации</w:t>
            </w:r>
            <w:r>
              <w:rPr>
                <w:rFonts w:ascii="PT Astra Serif" w:hAnsi="PT Astra Serif"/>
              </w:rPr>
              <w:t xml:space="preserve">»</w:t>
            </w:r>
            <w:r>
              <w:rPr>
                <w:rFonts w:ascii="PT Astra Serif" w:hAnsi="PT Astra Serif"/>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рабочий посёлок Кольцово</w:t>
            </w:r>
          </w:p>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льготы по договорам аренды муниципального имущества, составляющего муниципальную казну рабочего посёлка Кольцово (в том числе земельным участкам), а также муниципального имущества, закреплённого на праве оперативного управления, на праве хозяйственного ведения за муниципальными предприятиями, учреждениями,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Вооружённые Силы Российской Федерации в соответствии с Указом Президента Российской Федерации от 21.09.2022 </w:t>
            </w:r>
            <w:r>
              <w:rPr>
                <w:rFonts w:ascii="PT Astra Serif" w:hAnsi="PT Astra Serif"/>
              </w:rPr>
              <w:t xml:space="preserve">№ </w:t>
            </w:r>
            <w:r>
              <w:rPr>
                <w:rFonts w:ascii="PT Astra Serif" w:hAnsi="PT Astra Serif"/>
              </w:rPr>
              <w:t xml:space="preserve">647 </w:t>
            </w:r>
            <w:r>
              <w:rPr>
                <w:rFonts w:ascii="PT Astra Serif" w:hAnsi="PT Astra Serif"/>
              </w:rPr>
              <w:t xml:space="preserve">«</w:t>
            </w:r>
            <w:r>
              <w:rPr>
                <w:rFonts w:ascii="PT Astra Serif" w:hAnsi="PT Astra Serif"/>
              </w:rPr>
              <w:t xml:space="preserve">Об объявлении частичной мобилизации в Российской Федерации</w:t>
            </w:r>
            <w:r>
              <w:rPr>
                <w:rFonts w:ascii="PT Astra Serif" w:hAnsi="PT Astra Serif"/>
              </w:rPr>
              <w:t xml:space="preserve">»</w:t>
            </w:r>
            <w:r>
              <w:rPr>
                <w:rFonts w:ascii="PT Astra Serif" w:hAnsi="PT Astra Serif"/>
              </w:rPr>
              <w:t xml:space="preserve"> или проходящие военную службу по контракту, заключённому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Вооружённые Силы Российской Федерации:</w:t>
            </w:r>
          </w:p>
          <w:p>
            <w:pPr>
              <w:pStyle w:val="Normal"/>
              <w:spacing w:after="0" w:line="240" w:lineRule="auto"/>
              <w:contextualSpacing/>
              <w:jc w:val="both"/>
              <w:rPr>
                <w:rFonts w:ascii="PT Astra Serif" w:hAnsi="PT Astra Serif"/>
              </w:rPr>
            </w:pPr>
            <w:r>
              <w:rPr>
                <w:rFonts w:ascii="PT Astra Serif" w:hAnsi="PT Astra Serif"/>
              </w:rPr>
              <w:t xml:space="preserve">а) отсрочки уплаты арендной платы на период прохождения военной службы или оказания добровольного содействия в выполнении задач, возложенных на Вооружённые Силы Российской Федерации;</w:t>
            </w:r>
          </w:p>
          <w:p>
            <w:pPr>
              <w:pStyle w:val="Normal"/>
              <w:spacing w:after="0" w:line="240" w:lineRule="auto"/>
              <w:contextualSpacing/>
              <w:jc w:val="both"/>
              <w:rPr>
                <w:rFonts w:ascii="PT Astra Serif" w:hAnsi="PT Astra Serif"/>
              </w:rPr>
            </w:pPr>
            <w:r>
              <w:rPr>
                <w:rFonts w:ascii="PT Astra Serif" w:hAnsi="PT Astra Serif"/>
              </w:rPr>
              <w:t xml:space="preserve">б) возможности расторжения договоров аренды без применения штрафных санкций.</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рабочего посёлка Кольцово от 26.10.2022 </w:t>
            </w:r>
            <w:r>
              <w:rPr>
                <w:rFonts w:ascii="PT Astra Serif" w:hAnsi="PT Astra Serif"/>
              </w:rPr>
              <w:t xml:space="preserve">№ </w:t>
            </w:r>
            <w:r>
              <w:rPr>
                <w:rFonts w:ascii="PT Astra Serif" w:hAnsi="PT Astra Serif"/>
              </w:rPr>
              <w:t xml:space="preserve">1478 </w:t>
            </w:r>
            <w:r>
              <w:rPr>
                <w:rFonts w:ascii="PT Astra Serif" w:hAnsi="PT Astra Serif"/>
              </w:rPr>
              <w:t xml:space="preserve">«</w:t>
            </w:r>
            <w:r>
              <w:rPr>
                <w:rFonts w:ascii="PT Astra Serif" w:hAnsi="PT Astra Serif"/>
              </w:rPr>
              <w:t xml:space="preserve">О предоставлении льгот при использовании муниципального имущества</w:t>
            </w:r>
            <w:r>
              <w:rPr>
                <w:rFonts w:ascii="PT Astra Serif" w:hAnsi="PT Astra Serif"/>
              </w:rPr>
              <w:t xml:space="preserve">»</w:t>
            </w:r>
            <w:r>
              <w:rPr>
                <w:rFonts w:ascii="PT Astra Serif" w:hAnsi="PT Astra Serif"/>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Обеспечение бесплатным питанием детей из семей, мобилизованных граждан, обучающихся в муниципальных общеобразовательных организациях рабочего посёлка Кольцово;</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Совета депутатов рабочего посёлка Кольцово от 30.05.2018 </w:t>
            </w:r>
            <w:r>
              <w:rPr>
                <w:rFonts w:ascii="PT Astra Serif" w:hAnsi="PT Astra Serif" w:eastAsia="Times New Roman"/>
                <w:lang w:eastAsia="ru-RU"/>
              </w:rPr>
              <w:t xml:space="preserve">№ </w:t>
            </w:r>
            <w:r>
              <w:rPr>
                <w:rFonts w:ascii="PT Astra Serif" w:hAnsi="PT Astra Serif" w:eastAsia="Times New Roman"/>
                <w:lang w:eastAsia="ru-RU"/>
              </w:rPr>
              <w:t xml:space="preserve">21 </w:t>
            </w:r>
            <w:r>
              <w:rPr>
                <w:rFonts w:ascii="PT Astra Serif" w:hAnsi="PT Astra Serif" w:eastAsia="Times New Roman"/>
                <w:lang w:eastAsia="ru-RU"/>
              </w:rPr>
              <w:t xml:space="preserve">«</w:t>
            </w:r>
            <w:r>
              <w:rPr>
                <w:rFonts w:ascii="PT Astra Serif" w:hAnsi="PT Astra Serif" w:eastAsia="Times New Roman"/>
                <w:lang w:eastAsia="ru-RU"/>
              </w:rPr>
              <w:t xml:space="preserve">О дополнительных мерах социальной поддержки отдельных категорий граждан на территории рабочего посёлка Кольцово</w:t>
            </w:r>
            <w:r>
              <w:rPr>
                <w:rFonts w:ascii="PT Astra Serif" w:hAnsi="PT Astra Serif" w:eastAsia="Times New Roman"/>
                <w:lang w:eastAsia="ru-RU"/>
              </w:rPr>
              <w:t xml:space="preserve">»</w:t>
            </w:r>
            <w:r>
              <w:rPr>
                <w:rFonts w:ascii="PT Astra Serif" w:hAnsi="PT Astra Serif" w:eastAsia="Times New Roman"/>
                <w:lang w:eastAsia="ru-RU"/>
              </w:rPr>
            </w:r>
          </w:p>
          <w:p>
            <w:pPr>
              <w:pStyle w:val="Normal"/>
              <w:numPr>
                <w:numId w:val="2"/>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р.п. Кольцово от 11.11.2022 </w:t>
            </w:r>
            <w:r>
              <w:rPr>
                <w:rFonts w:ascii="PT Astra Serif" w:hAnsi="PT Astra Serif" w:eastAsia="Times New Roman"/>
                <w:lang w:eastAsia="ru-RU"/>
              </w:rPr>
              <w:t xml:space="preserve">№ </w:t>
            </w:r>
            <w:r>
              <w:rPr>
                <w:rFonts w:ascii="PT Astra Serif" w:hAnsi="PT Astra Serif" w:eastAsia="Times New Roman"/>
                <w:lang w:eastAsia="ru-RU"/>
              </w:rPr>
              <w:t xml:space="preserve">1551 </w:t>
            </w:r>
            <w:r>
              <w:rPr>
                <w:rFonts w:ascii="PT Astra Serif" w:hAnsi="PT Astra Serif" w:eastAsia="Times New Roman"/>
                <w:lang w:eastAsia="ru-RU"/>
              </w:rPr>
              <w:t xml:space="preserve">«</w:t>
            </w:r>
            <w:r>
              <w:rPr>
                <w:rFonts w:ascii="PT Astra Serif" w:hAnsi="PT Astra Serif" w:eastAsia="Times New Roman"/>
                <w:lang w:eastAsia="ru-RU"/>
              </w:rPr>
              <w:t xml:space="preserve">Об обеспечении питанием на льготных условиях детей военнослужащих, в том числе умерших участников СВО, пропавших без вести и погибших в зоне СВО,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рабочего посёлка Кольцово</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Оказание материальной помощи неорганизованным детям от 0 до 3-х лет из семей мобилизованных граждан, проживающих на территории рабочего посёлка Кольцово, в размере 15 тыс. рублей</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Совета депутатов рабочего посёлка Кольцово от 30.05.2018 </w:t>
            </w:r>
            <w:r>
              <w:rPr>
                <w:rFonts w:ascii="PT Astra Serif" w:hAnsi="PT Astra Serif" w:eastAsia="Times New Roman"/>
                <w:lang w:eastAsia="ru-RU"/>
              </w:rPr>
              <w:t xml:space="preserve">№ </w:t>
            </w:r>
            <w:r>
              <w:rPr>
                <w:rFonts w:ascii="PT Astra Serif" w:hAnsi="PT Astra Serif" w:eastAsia="Times New Roman"/>
                <w:lang w:eastAsia="ru-RU"/>
              </w:rPr>
              <w:t xml:space="preserve">21 </w:t>
            </w:r>
            <w:r>
              <w:rPr>
                <w:rFonts w:ascii="PT Astra Serif" w:hAnsi="PT Astra Serif" w:eastAsia="Times New Roman"/>
                <w:lang w:eastAsia="ru-RU"/>
              </w:rPr>
              <w:t xml:space="preserve">«</w:t>
            </w:r>
            <w:r>
              <w:rPr>
                <w:rFonts w:ascii="PT Astra Serif" w:hAnsi="PT Astra Serif" w:eastAsia="Times New Roman"/>
                <w:lang w:eastAsia="ru-RU"/>
              </w:rPr>
              <w:t xml:space="preserve">О дополнительных мерах социальной поддержки отдельных категорий граждан на территории рабочего посёлка Кольцово</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Предоставление льготы по уплате,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рабочего посёлка Кольцово</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рабочего </w:t>
            </w:r>
            <w:r>
              <w:rPr>
                <w:rFonts w:ascii="PT Astra Serif" w:hAnsi="PT Astra Serif" w:eastAsia="Times New Roman"/>
                <w:lang w:eastAsia="ru-RU"/>
              </w:rPr>
              <w:t xml:space="preserve">посёлка</w:t>
            </w:r>
            <w:r>
              <w:rPr>
                <w:rFonts w:ascii="PT Astra Serif" w:hAnsi="PT Astra Serif" w:eastAsia="Times New Roman"/>
                <w:lang w:eastAsia="ru-RU"/>
              </w:rPr>
              <w:t xml:space="preserve"> Кольцово от 12.12.2025 </w:t>
            </w:r>
            <w:r>
              <w:rPr>
                <w:rFonts w:ascii="PT Astra Serif" w:hAnsi="PT Astra Serif" w:eastAsia="Times New Roman"/>
                <w:lang w:eastAsia="ru-RU"/>
              </w:rPr>
              <w:t xml:space="preserve">№ </w:t>
            </w:r>
            <w:r>
              <w:rPr>
                <w:rFonts w:ascii="PT Astra Serif" w:hAnsi="PT Astra Serif" w:eastAsia="Times New Roman"/>
                <w:lang w:eastAsia="ru-RU"/>
              </w:rPr>
              <w:t xml:space="preserve">1924 </w:t>
            </w:r>
            <w:r>
              <w:rPr>
                <w:rFonts w:ascii="PT Astra Serif" w:hAnsi="PT Astra Serif" w:eastAsia="Times New Roman"/>
                <w:lang w:eastAsia="ru-RU"/>
              </w:rPr>
              <w:t xml:space="preserve">«</w:t>
            </w:r>
            <w:r>
              <w:rPr>
                <w:rFonts w:ascii="PT Astra Serif" w:hAnsi="PT Astra Serif" w:eastAsia="Times New Roman"/>
                <w:lang w:eastAsia="ru-RU"/>
              </w:rPr>
              <w:t xml:space="preserve">Об утверждении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рабочего </w:t>
            </w:r>
            <w:r>
              <w:rPr>
                <w:rFonts w:ascii="PT Astra Serif" w:hAnsi="PT Astra Serif" w:eastAsia="Times New Roman"/>
                <w:lang w:eastAsia="ru-RU"/>
              </w:rPr>
              <w:t xml:space="preserve">посёлка</w:t>
            </w:r>
            <w:r>
              <w:rPr>
                <w:rFonts w:ascii="PT Astra Serif" w:hAnsi="PT Astra Serif" w:eastAsia="Times New Roman"/>
                <w:lang w:eastAsia="ru-RU"/>
              </w:rPr>
              <w:t xml:space="preserve"> Кольцово</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Оказание материальной помощи неорганизованным детям от 0 до 3-х лет из семей мобилизованных граждан, проживающим на территории рабочего посёлка Кольцово</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рабочего посёлка Кольцово от 11.11.2022 </w:t>
            </w:r>
            <w:r>
              <w:rPr>
                <w:rFonts w:ascii="PT Astra Serif" w:hAnsi="PT Astra Serif" w:eastAsia="Times New Roman"/>
                <w:lang w:eastAsia="ru-RU"/>
              </w:rPr>
              <w:t xml:space="preserve">№ </w:t>
            </w:r>
            <w:r>
              <w:rPr>
                <w:rFonts w:ascii="PT Astra Serif" w:hAnsi="PT Astra Serif" w:eastAsia="Times New Roman"/>
                <w:lang w:eastAsia="ru-RU"/>
              </w:rPr>
              <w:t xml:space="preserve">1552 </w:t>
            </w:r>
            <w:r>
              <w:rPr>
                <w:rFonts w:ascii="PT Astra Serif" w:hAnsi="PT Astra Serif" w:eastAsia="Times New Roman"/>
                <w:lang w:eastAsia="ru-RU"/>
              </w:rPr>
              <w:t xml:space="preserve">«</w:t>
            </w:r>
            <w:r>
              <w:rPr>
                <w:rFonts w:ascii="PT Astra Serif" w:hAnsi="PT Astra Serif" w:eastAsia="Times New Roman"/>
                <w:lang w:eastAsia="ru-RU"/>
              </w:rPr>
              <w:t xml:space="preserve">Об утверждении Положения о порядке и условиях оказания материальной помощи неорганизованным детям от 0 до 3-х лет из семей мобилизованных граждан, проживающим на территории рабочего посёлка Кольцово</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Оказание единовременной материальной помощи проживающим на территории рабочего посёлка Кольцово гражданам, поступающим на военную службу по контракту</w:t>
            </w:r>
          </w:p>
        </w:tc>
        <w:tc>
          <w:tcPr>
            <w:tcW w:w="2091" w:type="pct"/>
            <w:textDirection w:val="lrTb"/>
            <w:vAlign w:val="top"/>
          </w:tcPr>
          <w:p>
            <w:pPr>
              <w:pStyle w:val="Normal"/>
              <w:numPr>
                <w:numId w:val="2"/>
                <w:ilvl w:val="0"/>
              </w:numPr>
              <w:spacing w:after="0" w:line="240" w:lineRule="auto"/>
              <w:ind w:left="0" w:firstLine="0"/>
              <w:contextualSpacing/>
              <w:jc w:val="both"/>
              <w:rPr>
                <w:rFonts w:ascii="PT Astra Serif" w:hAnsi="PT Astra Serif"/>
                <w:lang w:eastAsia="ru-RU"/>
              </w:rPr>
            </w:pPr>
            <w:r>
              <w:rPr>
                <w:rFonts w:ascii="PT Astra Serif" w:hAnsi="PT Astra Serif"/>
                <w:lang w:eastAsia="ru-RU"/>
              </w:rPr>
              <w:t xml:space="preserve">постановление администрации рабочего посёлка Кольцово от 29.11.2024 </w:t>
            </w:r>
            <w:r>
              <w:rPr>
                <w:rFonts w:ascii="PT Astra Serif" w:hAnsi="PT Astra Serif"/>
                <w:lang w:eastAsia="ru-RU"/>
              </w:rPr>
              <w:t xml:space="preserve">№ </w:t>
            </w:r>
            <w:r>
              <w:rPr>
                <w:rFonts w:ascii="PT Astra Serif" w:hAnsi="PT Astra Serif"/>
                <w:lang w:eastAsia="ru-RU"/>
              </w:rPr>
              <w:t xml:space="preserve">1616 </w:t>
            </w:r>
            <w:r>
              <w:rPr>
                <w:rFonts w:ascii="PT Astra Serif" w:hAnsi="PT Astra Serif"/>
                <w:lang w:eastAsia="ru-RU"/>
              </w:rPr>
              <w:t xml:space="preserve">«</w:t>
            </w:r>
            <w:r>
              <w:rPr>
                <w:rFonts w:ascii="PT Astra Serif" w:hAnsi="PT Astra Serif"/>
                <w:lang w:eastAsia="ru-RU"/>
              </w:rPr>
              <w:t xml:space="preserve">Об утверждении Положения о порядке и условиях оказания единовременной материальной помощи проживающим на территории рабочего посёлка Кольцово гражданам, поступающим на военную службу по контракту</w:t>
            </w:r>
            <w:r>
              <w:rPr>
                <w:rFonts w:ascii="PT Astra Serif" w:hAnsi="PT Astra Serif"/>
                <w:lang w:eastAsia="ru-RU"/>
              </w:rPr>
              <w:t xml:space="preserve">»</w:t>
            </w:r>
            <w:r>
              <w:rPr>
                <w:rFonts w:ascii="PT Astra Serif" w:hAnsi="PT Astra Serif"/>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 г. Бердск</w:t>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Обеспечение питанием на льготных условиях детей военнослужащих (мобилизованных)</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2"/>
                <w:ilvl w:val="0"/>
              </w:numPr>
              <w:spacing w:after="0" w:line="240" w:lineRule="auto"/>
              <w:ind w:left="0" w:firstLine="0"/>
              <w:contextualSpacing/>
              <w:jc w:val="both"/>
              <w:rPr>
                <w:rFonts w:ascii="PT Astra Serif" w:hAnsi="PT Astra Serif"/>
                <w:lang w:eastAsia="ru-RU"/>
              </w:rPr>
            </w:pPr>
            <w:r>
              <w:rPr>
                <w:rFonts w:ascii="PT Astra Serif" w:hAnsi="PT Astra Serif"/>
                <w:lang w:eastAsia="ru-RU"/>
              </w:rPr>
              <w:t xml:space="preserve">постановление администрация города Бердска от 10.11.2023 № 5252/65 «Об утверждении Порядка обеспечения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города Бердска»</w:t>
            </w:r>
            <w:r>
              <w:rPr>
                <w:rFonts w:ascii="PT Astra Serif" w:hAnsi="PT Astra Serif"/>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Обеспечение питанием на льготных условиях детей граждан Российской Федерации, принимающих участие в специальной военной операции, в том числе погибших</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2"/>
                <w:ilvl w:val="0"/>
              </w:numPr>
              <w:spacing w:after="0" w:line="240" w:lineRule="auto"/>
              <w:ind w:left="0" w:firstLine="0"/>
              <w:contextualSpacing/>
              <w:jc w:val="both"/>
              <w:rPr>
                <w:rFonts w:ascii="PT Astra Serif" w:hAnsi="PT Astra Serif"/>
                <w:lang w:eastAsia="ru-RU"/>
              </w:rPr>
            </w:pPr>
            <w:r>
              <w:rPr>
                <w:rFonts w:ascii="PT Astra Serif" w:hAnsi="PT Astra Serif"/>
                <w:lang w:eastAsia="ru-RU"/>
              </w:rPr>
              <w:t xml:space="preserve">Решение двадцать второй (внеочередной) сессии от 26.10.2023 №</w:t>
            </w:r>
            <w:r>
              <w:rPr>
                <w:rFonts w:ascii="PT Astra Serif" w:hAnsi="PT Astra Serif"/>
                <w:lang w:eastAsia="ru-RU"/>
              </w:rPr>
              <w:t xml:space="preserve"> </w:t>
            </w:r>
            <w:r>
              <w:rPr>
                <w:rFonts w:ascii="PT Astra Serif" w:hAnsi="PT Astra Serif"/>
                <w:lang w:eastAsia="ru-RU"/>
              </w:rPr>
              <w:t xml:space="preserve">203 Совета депутатов города Бердска пятого созыва </w:t>
            </w:r>
            <w:r>
              <w:rPr>
                <w:rFonts w:ascii="PT Astra Serif" w:hAnsi="PT Astra Serif"/>
                <w:lang w:eastAsia="ru-RU"/>
              </w:rPr>
              <w:t xml:space="preserve">«</w:t>
            </w:r>
            <w:r>
              <w:rPr>
                <w:rFonts w:ascii="PT Astra Serif" w:hAnsi="PT Astra Serif"/>
                <w:lang w:eastAsia="ru-RU"/>
              </w:rPr>
              <w:t xml:space="preserve">О предоставлении мер социальной поддержки отдельным категориям граждан</w:t>
            </w:r>
            <w:r>
              <w:rPr>
                <w:rFonts w:ascii="PT Astra Serif" w:hAnsi="PT Astra Serif"/>
                <w:lang w:eastAsia="ru-RU"/>
              </w:rPr>
              <w:t xml:space="preserve">»</w:t>
            </w:r>
            <w:r>
              <w:rPr>
                <w:rFonts w:ascii="PT Astra Serif" w:hAnsi="PT Astra Serif"/>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Освобождение от взимания родительской платы за присмотр и уход за детьми граждан Российской Федерации, принимающих участие в специальной военной операции, в том числе погибших</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2"/>
                <w:ilvl w:val="0"/>
              </w:numPr>
              <w:spacing w:after="0" w:line="240" w:lineRule="auto"/>
              <w:ind w:left="0" w:firstLine="0"/>
              <w:contextualSpacing/>
              <w:jc w:val="both"/>
              <w:rPr>
                <w:rFonts w:ascii="PT Astra Serif" w:hAnsi="PT Astra Serif"/>
                <w:lang w:eastAsia="ru-RU"/>
              </w:rPr>
            </w:pPr>
            <w:r>
              <w:rPr>
                <w:rFonts w:ascii="PT Astra Serif" w:hAnsi="PT Astra Serif"/>
                <w:lang w:eastAsia="ru-RU"/>
              </w:rPr>
              <w:t xml:space="preserve">Решение двадцать второй (внеочередной) сессии от 26.10.2023 №</w:t>
            </w:r>
            <w:r>
              <w:rPr>
                <w:rFonts w:ascii="PT Astra Serif" w:hAnsi="PT Astra Serif"/>
                <w:lang w:eastAsia="ru-RU"/>
              </w:rPr>
              <w:t xml:space="preserve"> </w:t>
            </w:r>
            <w:r>
              <w:rPr>
                <w:rFonts w:ascii="PT Astra Serif" w:hAnsi="PT Astra Serif"/>
                <w:lang w:eastAsia="ru-RU"/>
              </w:rPr>
              <w:t xml:space="preserve">203 Совета депутатов города Бердска пятого созыва </w:t>
            </w:r>
            <w:r>
              <w:rPr>
                <w:rFonts w:ascii="PT Astra Serif" w:hAnsi="PT Astra Serif"/>
                <w:lang w:eastAsia="ru-RU"/>
              </w:rPr>
              <w:t xml:space="preserve">«</w:t>
            </w:r>
            <w:r>
              <w:rPr>
                <w:rFonts w:ascii="PT Astra Serif" w:hAnsi="PT Astra Serif"/>
                <w:lang w:eastAsia="ru-RU"/>
              </w:rPr>
              <w:t xml:space="preserve">О предоставлении мер социальной поддержки отдельным категориям граждан</w:t>
            </w:r>
            <w:r>
              <w:rPr>
                <w:rFonts w:ascii="PT Astra Serif" w:hAnsi="PT Astra Serif"/>
                <w:lang w:eastAsia="ru-RU"/>
              </w:rPr>
              <w:t xml:space="preserve">»</w:t>
            </w:r>
            <w:r>
              <w:rPr>
                <w:rFonts w:ascii="PT Astra Serif" w:hAnsi="PT Astra Serif"/>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Обеспечение питанием на льготных условиях детей граждан Российской Федерации, которым присвоено высокое звание </w:t>
            </w:r>
            <w:r>
              <w:rPr>
                <w:rFonts w:ascii="PT Astra Serif" w:hAnsi="PT Astra Serif"/>
                <w:lang w:eastAsia="ru-RU"/>
              </w:rPr>
              <w:t xml:space="preserve">«</w:t>
            </w:r>
            <w:r>
              <w:rPr>
                <w:rFonts w:ascii="PT Astra Serif" w:hAnsi="PT Astra Serif"/>
                <w:lang w:eastAsia="ru-RU"/>
              </w:rPr>
              <w:t xml:space="preserve">Герой Российской Федерации</w:t>
            </w:r>
            <w:r>
              <w:rPr>
                <w:rFonts w:ascii="PT Astra Serif" w:hAnsi="PT Astra Serif"/>
                <w:lang w:eastAsia="ru-RU"/>
              </w:rPr>
              <w:t xml:space="preserve">»</w:t>
            </w:r>
            <w:r>
              <w:rPr>
                <w:rFonts w:ascii="PT Astra Serif" w:hAnsi="PT Astra Serif"/>
                <w:lang w:eastAsia="ru-RU"/>
              </w:rPr>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2"/>
                <w:ilvl w:val="0"/>
              </w:numPr>
              <w:spacing w:after="0" w:line="240" w:lineRule="auto"/>
              <w:ind w:left="0" w:firstLine="0"/>
              <w:contextualSpacing/>
              <w:jc w:val="both"/>
              <w:rPr>
                <w:rFonts w:ascii="PT Astra Serif" w:hAnsi="PT Astra Serif"/>
                <w:lang w:eastAsia="ru-RU"/>
              </w:rPr>
            </w:pPr>
            <w:r>
              <w:rPr>
                <w:rFonts w:ascii="PT Astra Serif" w:hAnsi="PT Astra Serif"/>
                <w:lang w:eastAsia="ru-RU"/>
              </w:rPr>
              <w:t xml:space="preserve">Решение двадцать первой сессии от 25.09.2023 №</w:t>
            </w:r>
            <w:r>
              <w:rPr>
                <w:rFonts w:ascii="PT Astra Serif" w:hAnsi="PT Astra Serif"/>
                <w:lang w:eastAsia="ru-RU"/>
              </w:rPr>
              <w:t xml:space="preserve"> </w:t>
            </w:r>
            <w:r>
              <w:rPr>
                <w:rFonts w:ascii="PT Astra Serif" w:hAnsi="PT Astra Serif"/>
                <w:lang w:eastAsia="ru-RU"/>
              </w:rPr>
              <w:t xml:space="preserve">192 Совета депутатов города Бердска пятого созыва </w:t>
            </w:r>
            <w:r>
              <w:rPr>
                <w:rFonts w:ascii="PT Astra Serif" w:hAnsi="PT Astra Serif"/>
                <w:lang w:eastAsia="ru-RU"/>
              </w:rPr>
              <w:t xml:space="preserve">«</w:t>
            </w:r>
            <w:r>
              <w:rPr>
                <w:rFonts w:ascii="PT Astra Serif" w:hAnsi="PT Astra Serif"/>
                <w:lang w:eastAsia="ru-RU"/>
              </w:rPr>
              <w:t xml:space="preserve">О предоставлении мер социальной поддержки отдельным категориям граждан</w:t>
            </w:r>
            <w:r>
              <w:rPr>
                <w:rFonts w:ascii="PT Astra Serif" w:hAnsi="PT Astra Serif"/>
                <w:lang w:eastAsia="ru-RU"/>
              </w:rPr>
              <w:t xml:space="preserve">»</w:t>
            </w:r>
            <w:r>
              <w:rPr>
                <w:rFonts w:ascii="PT Astra Serif" w:hAnsi="PT Astra Serif"/>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Обеспечение питанием на льготных условиях детей, проживающих в семьях, в которых один из родителей (законных представителей) данного </w:t>
            </w:r>
            <w:r>
              <w:rPr>
                <w:rFonts w:ascii="PT Astra Serif" w:hAnsi="PT Astra Serif"/>
                <w:lang w:eastAsia="ru-RU"/>
              </w:rPr>
              <w:t xml:space="preserve">ребёнка</w:t>
            </w:r>
            <w:r>
              <w:rPr>
                <w:rFonts w:ascii="PT Astra Serif" w:hAnsi="PT Astra Serif"/>
                <w:lang w:eastAsia="ru-RU"/>
              </w:rPr>
              <w:t xml:space="preserve"> зарегистрирован в браке с гражданином Российской Федерации, принимающим участие в специальной военной операции, и освобождения от взимания платы родителей (законных представителей), которые зарегистрированы в браке с гражданином Российский Федерации, принимающим участие в специальной военной операции, за присмотр и уход за детьми, осваивающими образовательные программы дошкольного образования в муниципальных образовательных учреждениях города Бердска</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2"/>
                <w:ilvl w:val="0"/>
              </w:numPr>
              <w:spacing w:after="0" w:line="240" w:lineRule="auto"/>
              <w:ind w:left="0" w:firstLine="0"/>
              <w:contextualSpacing/>
              <w:jc w:val="center"/>
              <w:rPr>
                <w:rFonts w:ascii="PT Astra Serif" w:hAnsi="PT Astra Serif"/>
                <w:lang w:eastAsia="ru-RU"/>
              </w:rPr>
            </w:pPr>
            <w:r>
              <w:rPr>
                <w:rFonts w:ascii="PT Astra Serif" w:hAnsi="PT Astra Serif"/>
                <w:lang w:eastAsia="ru-RU"/>
              </w:rPr>
              <w:t xml:space="preserve">постановление администрации города Бердска от 17.12.2025 </w:t>
            </w:r>
            <w:r>
              <w:rPr>
                <w:rFonts w:ascii="PT Astra Serif" w:hAnsi="PT Astra Serif"/>
                <w:lang w:eastAsia="ru-RU"/>
              </w:rPr>
              <w:t xml:space="preserve">№ </w:t>
            </w:r>
            <w:r>
              <w:rPr>
                <w:rFonts w:ascii="PT Astra Serif" w:hAnsi="PT Astra Serif"/>
                <w:lang w:eastAsia="ru-RU"/>
              </w:rPr>
              <w:t xml:space="preserve">4291/65 </w:t>
            </w:r>
            <w:r>
              <w:rPr>
                <w:rFonts w:ascii="PT Astra Serif" w:hAnsi="PT Astra Serif"/>
                <w:lang w:eastAsia="ru-RU"/>
              </w:rPr>
              <w:t xml:space="preserve">«</w:t>
            </w:r>
            <w:r>
              <w:rPr>
                <w:rFonts w:ascii="PT Astra Serif" w:hAnsi="PT Astra Serif"/>
                <w:lang w:eastAsia="ru-RU"/>
              </w:rPr>
              <w:t xml:space="preserve">Об утверждении Порядка обеспечения питанием на льготных условиях детей, проживающих в семьях, в которых один из родителей (законных представителей) данного </w:t>
            </w:r>
            <w:r>
              <w:rPr>
                <w:rFonts w:ascii="PT Astra Serif" w:hAnsi="PT Astra Serif"/>
                <w:lang w:eastAsia="ru-RU"/>
              </w:rPr>
              <w:t xml:space="preserve">ребёнка</w:t>
            </w:r>
            <w:r>
              <w:rPr>
                <w:rFonts w:ascii="PT Astra Serif" w:hAnsi="PT Astra Serif"/>
                <w:lang w:eastAsia="ru-RU"/>
              </w:rPr>
              <w:t xml:space="preserve"> зарегистрирован в браке с гражданином Российской Федерации, принимающим участие в специальной военной операции, и освобождения от взимания платы родителей (законных представителей), которые зарегистрированы в браке с гражданином Российский Федерации, принимающим участие в специальной военной операции, за присмотр и уход за детьми, осваивающими образовательные программы дошкольного образования в муниципальных образовательных учреждениях города Бердска</w:t>
            </w:r>
            <w:r>
              <w:rPr>
                <w:rFonts w:ascii="PT Astra Serif" w:hAnsi="PT Astra Serif"/>
                <w:lang w:eastAsia="ru-RU"/>
              </w:rPr>
              <w:t xml:space="preserve">»</w:t>
            </w:r>
            <w:r>
              <w:rPr>
                <w:rFonts w:ascii="PT Astra Serif" w:hAnsi="PT Astra Serif"/>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Единовременная выплата на погребение погибших (умерших) участников специальной военной операции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2"/>
                <w:ilvl w:val="0"/>
              </w:numPr>
              <w:spacing w:after="0" w:line="240" w:lineRule="auto"/>
              <w:ind w:left="0" w:firstLine="0"/>
              <w:contextualSpacing/>
              <w:jc w:val="both"/>
              <w:rPr>
                <w:rFonts w:ascii="PT Astra Serif" w:hAnsi="PT Astra Serif"/>
                <w:lang w:eastAsia="ru-RU"/>
              </w:rPr>
            </w:pPr>
            <w:r>
              <w:rPr>
                <w:rFonts w:ascii="PT Astra Serif" w:hAnsi="PT Astra Serif"/>
                <w:lang w:eastAsia="ru-RU"/>
              </w:rPr>
              <w:t xml:space="preserve">постановление администрации города Бердска от 27.06.2023 </w:t>
            </w:r>
            <w:r>
              <w:rPr>
                <w:rFonts w:ascii="PT Astra Serif" w:hAnsi="PT Astra Serif"/>
                <w:lang w:eastAsia="ru-RU"/>
              </w:rPr>
              <w:t xml:space="preserve">№ </w:t>
            </w:r>
            <w:r>
              <w:rPr>
                <w:rFonts w:ascii="PT Astra Serif" w:hAnsi="PT Astra Serif"/>
                <w:lang w:eastAsia="ru-RU"/>
              </w:rPr>
              <w:t xml:space="preserve">2936/65 </w:t>
            </w:r>
            <w:r>
              <w:rPr>
                <w:rFonts w:ascii="PT Astra Serif" w:hAnsi="PT Astra Serif"/>
                <w:lang w:eastAsia="ru-RU"/>
              </w:rPr>
              <w:t xml:space="preserve">«</w:t>
            </w:r>
            <w:r>
              <w:rPr>
                <w:rFonts w:ascii="PT Astra Serif" w:hAnsi="PT Astra Serif"/>
                <w:lang w:eastAsia="ru-RU"/>
              </w:rPr>
              <w:t xml:space="preserve">Об утверждении Положения о порядке оказания социальной помощи населению города Бердска</w:t>
            </w:r>
            <w:r>
              <w:rPr>
                <w:rFonts w:ascii="PT Astra Serif" w:hAnsi="PT Astra Serif"/>
                <w:lang w:eastAsia="ru-RU"/>
              </w:rPr>
              <w:t xml:space="preserve">»</w:t>
            </w:r>
            <w:r>
              <w:rPr>
                <w:rFonts w:ascii="PT Astra Serif" w:hAnsi="PT Astra Serif"/>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Оказание материальной помощи семьям участников специальной военной операции </w:t>
            </w:r>
          </w:p>
        </w:tc>
        <w:tc>
          <w:tcPr>
            <w:tcW w:w="2091" w:type="pct"/>
            <w:tcBorders>
              <w:top w:val="single" w:color="000000" w:sz="4" w:space="0"/>
              <w:left w:val="single" w:color="000000" w:sz="4" w:space="0"/>
              <w:right w:val="single" w:color="000000" w:sz="4" w:space="0"/>
            </w:tcBorders>
            <w:textDirection w:val="lrTb"/>
            <w:vAlign w:val="top"/>
          </w:tcPr>
          <w:p>
            <w:pPr>
              <w:pStyle w:val="Normal"/>
              <w:numPr>
                <w:numId w:val="2"/>
                <w:ilvl w:val="0"/>
              </w:numPr>
              <w:spacing w:after="0" w:line="240" w:lineRule="auto"/>
              <w:ind w:left="0" w:firstLine="0"/>
              <w:contextualSpacing/>
              <w:jc w:val="both"/>
              <w:rPr>
                <w:rFonts w:ascii="PT Astra Serif" w:hAnsi="PT Astra Serif"/>
                <w:lang w:eastAsia="ru-RU"/>
              </w:rPr>
            </w:pPr>
            <w:r>
              <w:rPr>
                <w:rFonts w:ascii="PT Astra Serif" w:hAnsi="PT Astra Serif"/>
                <w:lang w:eastAsia="ru-RU"/>
              </w:rPr>
              <w:t xml:space="preserve">постановление администрации города Бердска от 27.06.2023 </w:t>
            </w:r>
            <w:r>
              <w:rPr>
                <w:rFonts w:ascii="PT Astra Serif" w:hAnsi="PT Astra Serif"/>
                <w:lang w:eastAsia="ru-RU"/>
              </w:rPr>
              <w:t xml:space="preserve">№ </w:t>
            </w:r>
            <w:r>
              <w:rPr>
                <w:rFonts w:ascii="PT Astra Serif" w:hAnsi="PT Astra Serif"/>
                <w:lang w:eastAsia="ru-RU"/>
              </w:rPr>
              <w:t xml:space="preserve">2936/65 </w:t>
            </w:r>
            <w:r>
              <w:rPr>
                <w:rFonts w:ascii="PT Astra Serif" w:hAnsi="PT Astra Serif"/>
                <w:lang w:eastAsia="ru-RU"/>
              </w:rPr>
              <w:t xml:space="preserve">«</w:t>
            </w:r>
            <w:r>
              <w:rPr>
                <w:rFonts w:ascii="PT Astra Serif" w:hAnsi="PT Astra Serif"/>
                <w:lang w:eastAsia="ru-RU"/>
              </w:rPr>
              <w:t xml:space="preserve">Об утверждении Положения о порядке оказания социальной помощи населению города Бердска</w:t>
            </w:r>
            <w:r>
              <w:rPr>
                <w:rFonts w:ascii="PT Astra Serif" w:hAnsi="PT Astra Serif"/>
                <w:lang w:eastAsia="ru-RU"/>
              </w:rPr>
              <w:t xml:space="preserve">»</w:t>
            </w:r>
            <w:r>
              <w:rPr>
                <w:rFonts w:ascii="PT Astra Serif" w:hAnsi="PT Astra Serif"/>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 г. Искитим</w:t>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Оказание единовременной материальной помощи </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города Искитима Новосибирской области от 14.11.2016 №</w:t>
            </w:r>
            <w:r>
              <w:rPr>
                <w:rFonts w:ascii="PT Astra Serif" w:hAnsi="PT Astra Serif" w:eastAsia="Times New Roman"/>
                <w:lang w:eastAsia="ru-RU"/>
              </w:rPr>
              <w:t xml:space="preserve"> </w:t>
            </w:r>
            <w:r>
              <w:rPr>
                <w:rFonts w:ascii="PT Astra Serif" w:hAnsi="PT Astra Serif" w:eastAsia="Times New Roman"/>
                <w:lang w:eastAsia="ru-RU"/>
              </w:rPr>
              <w:t xml:space="preserve">1961 </w:t>
            </w:r>
            <w:r>
              <w:rPr>
                <w:rFonts w:ascii="PT Astra Serif" w:hAnsi="PT Astra Serif" w:eastAsia="Times New Roman"/>
                <w:lang w:eastAsia="ru-RU"/>
              </w:rPr>
              <w:t xml:space="preserve">«</w:t>
            </w:r>
            <w:r>
              <w:rPr>
                <w:rFonts w:ascii="PT Astra Serif" w:hAnsi="PT Astra Serif" w:eastAsia="Times New Roman"/>
                <w:lang w:eastAsia="ru-RU"/>
              </w:rPr>
              <w:t xml:space="preserve">Об организации оказания материальной помощи жителям города Искитима Новосибирской области</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Оказание единовременной финансовой помощи семье погибшего (умершего) участника специальной военной операции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города Искитима Новосибирской области от 14.11.2016 №</w:t>
            </w:r>
            <w:r>
              <w:rPr>
                <w:rFonts w:ascii="PT Astra Serif" w:hAnsi="PT Astra Serif" w:eastAsia="Times New Roman"/>
                <w:lang w:eastAsia="ru-RU"/>
              </w:rPr>
              <w:t xml:space="preserve"> </w:t>
            </w:r>
            <w:r>
              <w:rPr>
                <w:rFonts w:ascii="PT Astra Serif" w:hAnsi="PT Astra Serif" w:eastAsia="Times New Roman"/>
                <w:lang w:eastAsia="ru-RU"/>
              </w:rPr>
              <w:t xml:space="preserve">1961 </w:t>
            </w:r>
            <w:r>
              <w:rPr>
                <w:rFonts w:ascii="PT Astra Serif" w:hAnsi="PT Astra Serif" w:eastAsia="Times New Roman"/>
                <w:lang w:eastAsia="ru-RU"/>
              </w:rPr>
              <w:t xml:space="preserve">«</w:t>
            </w:r>
            <w:r>
              <w:rPr>
                <w:rFonts w:ascii="PT Astra Serif" w:hAnsi="PT Astra Serif" w:eastAsia="Times New Roman"/>
                <w:lang w:eastAsia="ru-RU"/>
              </w:rPr>
              <w:t xml:space="preserve">Об организации оказания материальной помощи жителям города Искитима Новосибирской области</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питанием на льготных условиях детей граждан, являющихся участниками специальной военной операции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города Искитима от 06.02.2025 </w:t>
            </w:r>
            <w:r>
              <w:rPr>
                <w:rFonts w:ascii="PT Astra Serif" w:hAnsi="PT Astra Serif" w:eastAsia="Times New Roman"/>
                <w:lang w:eastAsia="ru-RU"/>
              </w:rPr>
              <w:t xml:space="preserve">№ </w:t>
            </w:r>
            <w:r>
              <w:rPr>
                <w:rFonts w:ascii="PT Astra Serif" w:hAnsi="PT Astra Serif" w:eastAsia="Times New Roman"/>
                <w:lang w:eastAsia="ru-RU"/>
              </w:rPr>
              <w:t xml:space="preserve">140 </w:t>
            </w:r>
            <w:r>
              <w:rPr>
                <w:rFonts w:ascii="PT Astra Serif" w:hAnsi="PT Astra Serif" w:eastAsia="Times New Roman"/>
                <w:lang w:eastAsia="ru-RU"/>
              </w:rPr>
              <w:t xml:space="preserve">«</w:t>
            </w:r>
            <w:r>
              <w:rPr>
                <w:rFonts w:ascii="PT Astra Serif" w:hAnsi="PT Astra Serif" w:eastAsia="Times New Roman"/>
                <w:lang w:eastAsia="ru-RU"/>
              </w:rPr>
              <w:t xml:space="preserve">Об обеспечении питанием на льготных условиях детей, обучающихся по программам основного общего образования и среднего общего образования в общеобразовательных организациях города Искитима Новосибирской области</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бесплатного посещения муниципальных образовательных организаций, осуществляющих образовательную деятельность по образовательным программам дошкольного образования</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города Искитима от 23.09.2024 </w:t>
            </w:r>
            <w:r>
              <w:rPr>
                <w:rFonts w:ascii="PT Astra Serif" w:hAnsi="PT Astra Serif" w:eastAsia="Times New Roman"/>
                <w:lang w:eastAsia="ru-RU"/>
              </w:rPr>
              <w:t xml:space="preserve">№ </w:t>
            </w:r>
            <w:r>
              <w:rPr>
                <w:rFonts w:ascii="PT Astra Serif" w:hAnsi="PT Astra Serif" w:eastAsia="Times New Roman"/>
                <w:lang w:eastAsia="ru-RU"/>
              </w:rPr>
              <w:t xml:space="preserve">1564 </w:t>
            </w:r>
            <w:r>
              <w:rPr>
                <w:rFonts w:ascii="PT Astra Serif" w:hAnsi="PT Astra Serif" w:eastAsia="Times New Roman"/>
                <w:lang w:eastAsia="ru-RU"/>
              </w:rPr>
              <w:t xml:space="preserve">«</w:t>
            </w:r>
            <w:r>
              <w:rPr>
                <w:rFonts w:ascii="PT Astra Serif" w:hAnsi="PT Astra Serif" w:eastAsia="Times New Roman"/>
                <w:lang w:eastAsia="ru-RU"/>
              </w:rPr>
              <w:t xml:space="preserve">Об установлении платы, взимаемой с родителей (законных представителей) за присмотр и уход за </w:t>
            </w:r>
            <w:r>
              <w:rPr>
                <w:rFonts w:ascii="PT Astra Serif" w:hAnsi="PT Astra Serif" w:eastAsia="Times New Roman"/>
                <w:lang w:eastAsia="ru-RU"/>
              </w:rPr>
              <w:t xml:space="preserve">ребёнком</w:t>
            </w:r>
            <w:r>
              <w:rPr>
                <w:rFonts w:ascii="PT Astra Serif" w:hAnsi="PT Astra Serif" w:eastAsia="Times New Roman"/>
                <w:lang w:eastAsia="ru-RU"/>
              </w:rPr>
              <w:t xml:space="preserve">, и утверждении порядка взимания платы за присмотр и уход за </w:t>
            </w:r>
            <w:r>
              <w:rPr>
                <w:rFonts w:ascii="PT Astra Serif" w:hAnsi="PT Astra Serif" w:eastAsia="Times New Roman"/>
                <w:lang w:eastAsia="ru-RU"/>
              </w:rPr>
              <w:t xml:space="preserve">ребёнком</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бесплатного посещения мероприятий учреждений культуры</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учреждения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rPr>
                <w:rFonts w:ascii="PT Astra Serif" w:hAnsi="PT Astra Serif" w:eastAsia="Times New Roman"/>
                <w:lang w:eastAsia="ru-RU"/>
              </w:rPr>
            </w:pPr>
            <w:r>
              <w:rPr>
                <w:rFonts w:ascii="PT Astra Serif" w:hAnsi="PT Astra Serif" w:eastAsia="Times New Roman"/>
                <w:lang w:eastAsia="ru-RU"/>
              </w:rPr>
              <w:t xml:space="preserve">Предоставления права бесплатного посещения открытых спортивных сооружений</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учреждения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 г. Обь</w:t>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военнослужащих, обучающихся по программам основного общего</w:t>
            </w:r>
            <w:r>
              <w:rPr>
                <w:rFonts w:ascii="PT Astra Serif" w:hAnsi="PT Astra Serif"/>
              </w:rPr>
              <w:t xml:space="preserve"> </w:t>
            </w:r>
            <w:r>
              <w:rPr>
                <w:rFonts w:ascii="PT Astra Serif" w:hAnsi="PT Astra Serif" w:eastAsia="Times New Roman"/>
                <w:lang w:eastAsia="ru-RU"/>
              </w:rPr>
              <w:t xml:space="preserve">образования, среднего</w:t>
            </w:r>
            <w:r>
              <w:rPr>
                <w:rFonts w:ascii="PT Astra Serif" w:hAnsi="PT Astra Serif"/>
              </w:rPr>
              <w:t xml:space="preserve"> </w:t>
            </w:r>
            <w:r>
              <w:rPr>
                <w:rFonts w:ascii="PT Astra Serif" w:hAnsi="PT Astra Serif" w:eastAsia="Times New Roman"/>
                <w:lang w:eastAsia="ru-RU"/>
              </w:rPr>
              <w:t xml:space="preserve">образования и</w:t>
            </w:r>
            <w:r>
              <w:rPr>
                <w:rFonts w:ascii="PT Astra Serif" w:hAnsi="PT Astra Serif"/>
              </w:rPr>
              <w:t xml:space="preserve"> </w:t>
            </w:r>
            <w:r>
              <w:rPr>
                <w:rFonts w:ascii="PT Astra Serif" w:hAnsi="PT Astra Serif" w:eastAsia="Times New Roman"/>
                <w:lang w:eastAsia="ru-RU"/>
              </w:rPr>
              <w:t xml:space="preserve">среднего общего образования в муниципальных образовательных организациях города Оби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города Оби Новосибирской области от 08.07.2024 </w:t>
            </w:r>
            <w:r>
              <w:rPr>
                <w:rFonts w:ascii="PT Astra Serif" w:hAnsi="PT Astra Serif" w:eastAsia="Times New Roman"/>
                <w:lang w:eastAsia="ru-RU"/>
              </w:rPr>
              <w:t xml:space="preserve">№ </w:t>
            </w:r>
            <w:r>
              <w:rPr>
                <w:rFonts w:ascii="PT Astra Serif" w:hAnsi="PT Astra Serif" w:eastAsia="Times New Roman"/>
                <w:lang w:eastAsia="ru-RU"/>
              </w:rPr>
              <w:t xml:space="preserve">877 </w:t>
            </w:r>
            <w:r>
              <w:rPr>
                <w:rFonts w:ascii="PT Astra Serif" w:hAnsi="PT Astra Serif" w:eastAsia="Times New Roman"/>
                <w:lang w:eastAsia="ru-RU"/>
              </w:rPr>
              <w:t xml:space="preserve">«</w:t>
            </w:r>
            <w:r>
              <w:rPr>
                <w:rFonts w:ascii="PT Astra Serif" w:hAnsi="PT Astra Serif" w:eastAsia="Times New Roman"/>
                <w:lang w:eastAsia="ru-RU"/>
              </w:rPr>
              <w:t xml:space="preserve">О мерах социальной поддержки лицам, призванным на военную службу по мобилизации и заключившим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 дети которых обучаются по программам дошкольного образования, основного общего образования и среднего общего образования в муниципальных образовательных организациях города Оби Новосибирской области</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Компенсация родительской платы за присмотр и уход за детьми военнослужащих, осваивающими образовательные программы дошкольного образования в муниципальных образовательных организациях города Оби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города Оби Новосибирской области от 08.07.2024 </w:t>
            </w:r>
            <w:r>
              <w:rPr>
                <w:rFonts w:ascii="PT Astra Serif" w:hAnsi="PT Astra Serif" w:eastAsia="Times New Roman"/>
                <w:lang w:eastAsia="ru-RU"/>
              </w:rPr>
              <w:t xml:space="preserve">№ </w:t>
            </w:r>
            <w:r>
              <w:rPr>
                <w:rFonts w:ascii="PT Astra Serif" w:hAnsi="PT Astra Serif" w:eastAsia="Times New Roman"/>
                <w:lang w:eastAsia="ru-RU"/>
              </w:rPr>
              <w:t xml:space="preserve">877 </w:t>
            </w:r>
            <w:r>
              <w:rPr>
                <w:rFonts w:ascii="PT Astra Serif" w:hAnsi="PT Astra Serif" w:eastAsia="Times New Roman"/>
                <w:lang w:eastAsia="ru-RU"/>
              </w:rPr>
              <w:t xml:space="preserve">«</w:t>
            </w:r>
            <w:r>
              <w:rPr>
                <w:rFonts w:ascii="PT Astra Serif" w:hAnsi="PT Astra Serif" w:eastAsia="Times New Roman"/>
                <w:lang w:eastAsia="ru-RU"/>
              </w:rPr>
              <w:t xml:space="preserve">О мерах социальной поддержки лицам, призванным на военную службу по мобилизации и заключившим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 дети которых обучаются по программам дошкольного образования, основного общего образования и среднего общего образования в муниципальных образовательных организациях города Оби Новосибирской области</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Компенсация родительской платы за присмотр и уход за детьми военнослужащих, осваивающими образовательные программы в муниципальных общеобразовательных организациях города Оби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города Оби Новосибирской области от 28.08.2025 </w:t>
            </w:r>
            <w:r>
              <w:rPr>
                <w:rFonts w:ascii="PT Astra Serif" w:hAnsi="PT Astra Serif" w:eastAsia="Times New Roman"/>
                <w:lang w:eastAsia="ru-RU"/>
              </w:rPr>
              <w:t xml:space="preserve">№ </w:t>
            </w:r>
            <w:r>
              <w:rPr>
                <w:rFonts w:ascii="PT Astra Serif" w:hAnsi="PT Astra Serif" w:eastAsia="Times New Roman"/>
                <w:lang w:eastAsia="ru-RU"/>
              </w:rPr>
              <w:t xml:space="preserve">938 </w:t>
            </w:r>
            <w:r>
              <w:rPr>
                <w:rFonts w:ascii="PT Astra Serif" w:hAnsi="PT Astra Serif" w:eastAsia="Times New Roman"/>
                <w:lang w:eastAsia="ru-RU"/>
              </w:rPr>
              <w:t xml:space="preserve">«</w:t>
            </w:r>
            <w:r>
              <w:rPr>
                <w:rFonts w:ascii="PT Astra Serif" w:hAnsi="PT Astra Serif" w:eastAsia="Times New Roman"/>
                <w:lang w:eastAsia="ru-RU"/>
              </w:rPr>
              <w:t xml:space="preserve">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города Оби Новосибирской области</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новогодних подарков детям из семей отдельных категорий (детей граждан, принимающих участие (в том числе погибших (умерших) в специальной военной операции (далее - СВО) призванных на военную службу по мобилизации и добровольцев в Вооруженные Силы Российской Федерации, падчериц, пасынков, проживающих на территории города Оби Новосибирской области включенных в социальный паспорт семьи участника СВО) за счет средств бюджета города Оби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города Оби Новосибирской области от 24.11.2023 </w:t>
            </w:r>
            <w:r>
              <w:rPr>
                <w:rFonts w:ascii="PT Astra Serif" w:hAnsi="PT Astra Serif" w:eastAsia="Times New Roman"/>
                <w:lang w:eastAsia="ru-RU"/>
              </w:rPr>
              <w:t xml:space="preserve">№ </w:t>
            </w:r>
            <w:r>
              <w:rPr>
                <w:rFonts w:ascii="PT Astra Serif" w:hAnsi="PT Astra Serif" w:eastAsia="Times New Roman"/>
                <w:lang w:eastAsia="ru-RU"/>
              </w:rPr>
              <w:t xml:space="preserve">2223 </w:t>
            </w:r>
            <w:r>
              <w:rPr>
                <w:rFonts w:ascii="PT Astra Serif" w:hAnsi="PT Astra Serif" w:eastAsia="Times New Roman"/>
                <w:lang w:eastAsia="ru-RU"/>
              </w:rPr>
              <w:t xml:space="preserve">«</w:t>
            </w:r>
            <w:r>
              <w:rPr>
                <w:rFonts w:ascii="PT Astra Serif" w:hAnsi="PT Astra Serif" w:eastAsia="Times New Roman"/>
                <w:lang w:eastAsia="ru-RU"/>
              </w:rPr>
              <w:t xml:space="preserve">Об утверждении порядка предоставления новогодних подарков детям из семей отдельных категорий за счет средств бюджета города Оби Новосибирской области</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Порядок организации погребения умерших (погибших), имеющих особые заслуги перед государством и городом Обь Новосибирской областью</w:t>
            </w:r>
            <w:r>
              <w:rPr>
                <w:rFonts w:ascii="PT Astra Serif" w:hAnsi="PT Astra Serif"/>
              </w:rPr>
              <w:t xml:space="preserve"> (</w:t>
            </w:r>
            <w:r>
              <w:rPr>
                <w:rFonts w:ascii="PT Astra Serif" w:hAnsi="PT Astra Serif" w:eastAsia="Times New Roman"/>
                <w:lang w:eastAsia="ru-RU"/>
              </w:rPr>
              <w:t xml:space="preserve">военнослужащие, лица, проходившие службу в войсках национальной гвардии Российской Федерации и имеющие специальное звание полиции, принимавшие участие в специальной военной операции на территориях Донецкой Народной Республики, Луганской Народной Республики, Запорожской и Херсонской области и Украины, военнослужащие, выполнявшие специальные задачи на территории Сирийской Арабской Республики).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города Оби Новосибирской области от 30.11.2022 </w:t>
            </w:r>
            <w:r>
              <w:rPr>
                <w:rFonts w:ascii="PT Astra Serif" w:hAnsi="PT Astra Serif" w:eastAsia="Times New Roman"/>
                <w:lang w:eastAsia="ru-RU"/>
              </w:rPr>
              <w:t xml:space="preserve">№ </w:t>
            </w:r>
            <w:r>
              <w:rPr>
                <w:rFonts w:ascii="PT Astra Serif" w:hAnsi="PT Astra Serif" w:eastAsia="Times New Roman"/>
                <w:lang w:eastAsia="ru-RU"/>
              </w:rPr>
              <w:t xml:space="preserve">1673 </w:t>
            </w:r>
            <w:r>
              <w:rPr>
                <w:rFonts w:ascii="PT Astra Serif" w:hAnsi="PT Astra Serif" w:eastAsia="Times New Roman"/>
                <w:lang w:eastAsia="ru-RU"/>
              </w:rPr>
              <w:t xml:space="preserve">«</w:t>
            </w:r>
            <w:r>
              <w:rPr>
                <w:rFonts w:ascii="PT Astra Serif" w:hAnsi="PT Astra Serif" w:eastAsia="Times New Roman"/>
                <w:lang w:eastAsia="ru-RU"/>
              </w:rPr>
              <w:t xml:space="preserve">Об организации погребения умерших (погибших), имеющих особые заслуги перед государством и городом Обь Новосибирской области</w:t>
            </w:r>
            <w:r>
              <w:rPr>
                <w:rFonts w:ascii="PT Astra Serif" w:hAnsi="PT Astra Serif" w:eastAsia="Times New Roman"/>
                <w:lang w:eastAsia="ru-RU"/>
              </w:rPr>
              <w:t xml:space="preserve">»</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Оказание материальной помощи участникам специальной военной операции и членам их семей</w:t>
            </w:r>
          </w:p>
        </w:tc>
        <w:tc>
          <w:tcPr>
            <w:tcW w:w="2091" w:type="pct"/>
            <w:tcBorders>
              <w:top w:val="single" w:color="000000" w:sz="4" w:space="0"/>
              <w:left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города Оби Новосибирской области от 12.07.2024 </w:t>
            </w:r>
            <w:r>
              <w:rPr>
                <w:rFonts w:ascii="PT Astra Serif" w:hAnsi="PT Astra Serif" w:eastAsia="Times New Roman"/>
                <w:lang w:eastAsia="ru-RU"/>
              </w:rPr>
              <w:t xml:space="preserve">№ </w:t>
            </w:r>
            <w:r>
              <w:rPr>
                <w:rFonts w:ascii="PT Astra Serif" w:hAnsi="PT Astra Serif" w:eastAsia="Times New Roman"/>
                <w:lang w:eastAsia="ru-RU"/>
              </w:rPr>
              <w:t xml:space="preserve">916 </w:t>
            </w:r>
            <w:r>
              <w:rPr>
                <w:rFonts w:ascii="PT Astra Serif" w:hAnsi="PT Astra Serif" w:eastAsia="Times New Roman"/>
                <w:lang w:eastAsia="ru-RU"/>
              </w:rPr>
              <w:t xml:space="preserve">«</w:t>
            </w:r>
            <w:r>
              <w:rPr>
                <w:rFonts w:ascii="PT Astra Serif" w:hAnsi="PT Astra Serif" w:eastAsia="Times New Roman"/>
                <w:lang w:eastAsia="ru-RU"/>
              </w:rPr>
              <w:t xml:space="preserve">О Порядке оказания материальной помощи участникам специальной военной операции и членам их семей</w:t>
            </w:r>
            <w:r>
              <w:rPr>
                <w:rFonts w:ascii="PT Astra Serif" w:hAnsi="PT Astra Serif" w:eastAsia="Times New Roman"/>
                <w:lang w:eastAsia="ru-RU"/>
              </w:rPr>
              <w:t xml:space="preserve">»</w:t>
            </w: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Баганский район</w:t>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Зачисление в первоочередном порядке детей в детский сад наиболее приближенный к месту жительству, включая перевод из другого детского сада</w:t>
            </w:r>
          </w:p>
        </w:tc>
        <w:tc>
          <w:tcPr>
            <w:tcW w:w="2091" w:type="pct"/>
            <w:textDirection w:val="lrTb"/>
            <w:vAlign w:val="top"/>
          </w:tcPr>
          <w:p>
            <w:pPr>
              <w:pStyle w:val="Normal"/>
              <w:numPr>
                <w:numId w:val="3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Баганского района Новосибирской области от 10.08.2020 № 545 «Об утверждении административного регламента предоставления муниципальной услуги «Прием заявлений, постановка на учет и направление для зачисление детей в образовательные организации, реализующие образовательную программу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земельных участков участникам СВО, ветеранам боевых действий и членам их семей</w:t>
            </w:r>
          </w:p>
        </w:tc>
        <w:tc>
          <w:tcPr>
            <w:tcW w:w="2091" w:type="pct"/>
            <w:textDirection w:val="lrTb"/>
            <w:vAlign w:val="top"/>
          </w:tcPr>
          <w:p>
            <w:pPr>
              <w:pStyle w:val="Normal"/>
              <w:numPr>
                <w:numId w:val="3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Баганского района Новосибирской области от 20.05.2026 № 460 «Об утверждении Административного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участников специальной военной операции, обучающихся по программам основного общего образования и среднего общего образования в общеобразовательных организациях Баганского района Новосибирской области</w:t>
            </w:r>
          </w:p>
        </w:tc>
        <w:tc>
          <w:tcPr>
            <w:tcW w:w="2091" w:type="pct"/>
            <w:textDirection w:val="lrTb"/>
            <w:vAlign w:val="top"/>
          </w:tcPr>
          <w:p>
            <w:pPr>
              <w:pStyle w:val="Normal"/>
              <w:numPr>
                <w:numId w:val="3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Баганского района Новосибирской области от  27.09.2024 № 902 «Об обеспечении питанием на льготных условиях детей участников специальной военной операции, обучающихся по программам основного общего образования и среднего общего образования в общеобразовательных организациях Баганского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участников специальной военной операции, обучающихся в дошкольных образовательных организациях Баганского района Новосибирской области</w:t>
            </w:r>
          </w:p>
        </w:tc>
        <w:tc>
          <w:tcPr>
            <w:tcW w:w="2091" w:type="pct"/>
            <w:textDirection w:val="lrTb"/>
            <w:vAlign w:val="top"/>
          </w:tcPr>
          <w:p>
            <w:pPr>
              <w:pStyle w:val="Normal"/>
              <w:numPr>
                <w:numId w:val="3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Баганского района Новосибирской области 27.09.2024 № 903 «Об обеспечении питанием на льготных условиях детей участников специальной военной операции, обучающихся в дошкольных образовательных организациях Баганского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Членам семей военнослужащих, нуждающихся в помощи, оказывается материальная помощь</w:t>
            </w:r>
          </w:p>
        </w:tc>
        <w:tc>
          <w:tcPr>
            <w:tcW w:w="2091" w:type="pct"/>
            <w:textDirection w:val="lrTb"/>
            <w:vAlign w:val="bottom"/>
          </w:tcPr>
          <w:p>
            <w:pPr>
              <w:pStyle w:val="Normal"/>
              <w:numPr>
                <w:numId w:val="3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Баганского района Новосибирской области от 29.12.2023 № 1261 «Об утверждении комиссии по оказанию материальной, социальной помощи жителям Баганского района, оказавшимся в трудной жизненной ситуации, а также оказания социальной поддержки участникам специальной военной операции и членам их семей»</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Барабинский район</w:t>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Оказание социальной помощи по следующим направлениям:</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приобретение продуктов питания;</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приобретение топлива;</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приобретение одежды и обуви детям;</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приобретение канцелярских принадлежностей студентам, несовершеннолетним, обучающимся в средних образовательных учреждениях; </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оказание социальной помощи на предметы первой необходимости в связи с пожаром, стихийными бедствиями (ураган, наводнение, засуха, оползни, землетрясение), техногенными авариями и катастрофами, а также на восстановление документа, удостоверяющего личность;</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частичная оплата ремонтных работ жилого помещения, в отношении которого выявлены вредные факторы, не позволяющие обеспечить безопасность жизни и здоровья заявителя, при условии, что данное жилое помещение принадлежит ему на праве собственности или наличия доли собственности;</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частичная оплата дорогостоящих лекарственных препаратов, медицинских услуг и видов лечения, сопровождение больного к месту лечения и обратно;</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частичная оплата стоимости путёвки в МБОУ ДО «ДООЛ «Зернышко» для родителей участников специальной военной операции, имеющих статус пенсионера»;</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-приобретение одежды, обуви по сезону участнику специальной военной операции, вернувшемуся из зоны СВО в первые шесть месяцев по демобилизации (однократно); </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w:t>
            </w:r>
            <w:r>
              <w:rPr>
                <w:rFonts w:ascii="PT Astra Serif" w:hAnsi="PT Astra Serif" w:eastAsia="Times New Roman"/>
                <w:lang w:eastAsia="ru-RU"/>
              </w:rPr>
              <w:t xml:space="preserve">приобретение топлива и предметов первой необходимости членам семьи действующего участника специальной военной операции, погибшего (умершего) в результате несчастного случая в период нахождения в очередном отпуске, в том числе по ранению (однократно)</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Барабинского района Новосибирской области от 06.10.2023 № 1121 «О предоставлении социальной помощи участникам специальной военной операции и членам их семей на территории Барабинского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Посещение тренажёрного зала Муниципального казённого учреждения города Барабинска Барабинского района Новосибирской области «Физкультура и Спорт»</w:t>
            </w:r>
          </w:p>
          <w:p>
            <w:pPr>
              <w:pStyle w:val="Normal"/>
              <w:tabs>
                <w:tab w:val="left" w:pos="7674" w:leader="none"/>
              </w:tabs>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бесплатных билетов на посещение).</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Посещение пункта проката летнего и зимнего инвентаря Муниципального казённого учреждения города Барабинска Барабинского района Новосибирской области «Физкультура и Спорт»</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бесплатных билетов на посещение).</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Посещения культурно-массовых мероприятий г. Барабинска (без учёта гастрольных мероприятий);</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казённого учреждения города Барабинска Барабинского района Новосибирской области «Центр культуры и досуга» от 01.12.2022 № 362</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Занятия в клубных формированиях в Муниципальном казённом учреждении города Барабинска Барабинского района Новосибирской области «Центр культуры и досуга»;</w:t>
            </w:r>
          </w:p>
        </w:tc>
        <w:tc>
          <w:tcPr>
            <w:tcW w:w="2091" w:type="pct"/>
            <w:tcBorders>
              <w:top w:val="single" w:color="000000" w:sz="4" w:space="0"/>
              <w:left w:val="single" w:color="000000" w:sz="4" w:space="0"/>
              <w:bottom w:val="single" w:color="000000" w:sz="4" w:space="0"/>
              <w:right w:val="single" w:color="000000" w:sz="4" w:space="0"/>
            </w:tcBorders>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Оказание психолого-педагогических услуг членам семей граждан, призванных на военную службу по мобилизации в Вооружённые Силы Российской Федерации;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бюджетного учреждения «Комплексный центр социального обслуживания населения Барабинского района Новосибирской области» от 29.12.2022 № 74-од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бесплатным питанием детей иных участников специальной военной операции,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Барабинского района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Барабинского района Новосибирской области от 26.09.2023 № 1080 « Об обеспечении бесплатным питанием детей иных участников специальной военной операции,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Барабинского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бесплатным питанием на льготных условиях детей военнослужащих, призванных на военную службу по мобилизации в Вооружённые силы Российской Федерации из других регионов,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Барабинского района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Барабинского района Новосибирской области от 11.08.2023 № 854 « Об обеспечении бесплатным питанием на льготных условиях детей военнослужащих, призванных на военную службу по мобилизации в Вооружённые силы Российской Федерации из других регионов,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Барабинского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Проведение консультаций по правовым вопросам в Публичном центре правовой информации Центральной библиотеки муниципального казённого учреждения культуры города Барабинска Барабинского района Новосибирской области «Централизованная библиотечная система»</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Не взимание родительской платы с родителей (законных представителей)</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r>
          </w:p>
        </w:tc>
        <w:tc>
          <w:tcPr>
            <w:tcW w:w="2091" w:type="pct"/>
            <w:tcBorders>
              <w:top w:val="single" w:color="000000" w:sz="4" w:space="0"/>
              <w:left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сессии Совета депутатов от 14.11.2024 № 307 «Об утверждении Положения о порядке установления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Барабинского района»;</w:t>
            </w:r>
          </w:p>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Барабинского района Новосибирской области от 02.11.2024 № 1369 «О размере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Барабинского района»;</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Болотнинский район</w:t>
            </w:r>
          </w:p>
        </w:tc>
        <w:tc>
          <w:tcPr>
            <w:tcW w:w="2142" w:type="pct"/>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Обеспечение бесплатным горячим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общеобразовательных организациях Болотнинского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постановления администрации Болотнинского района Новосибирской области от 30.01.2024 № 48 «Об обеспечении бесплатным горячим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общеобразовательных организациях Болотнинского района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lang w:eastAsia="ru-RU"/>
              </w:rPr>
              <w:t xml:space="preserve">Обеспечение льготным питанием детей участников специальной военной операции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Болотнинского района Новосибирской области от 17.10.2025 № 724 «О порядке обеспечения питанием на льготных условиях детей участников специальной военной операции, обучающихся по образовательным программам основного общего и среднего общего образования в общеобразовательных организациях Болотнинского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услуги по присмотру и уходу за детьми в группах продлённого дня в муниципальных общеобразовательных организациях Болотнинского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Болотнинского района Новосибирской области от 12.12.2025 № 912 «Об утверждении порядка предоставления услуги по присмотру и уходу за детьми в группах продлённого дня в муниципальных общеобразовательных организациях Болотнинского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Приобретение отопительных средств (уголь, дрова) для жилого помещения участникам СВО и членам их семей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5 сессии Совета депутатов Болотнинского района Новосибирской области от 24.12.2025 № 35 «Об оказании мер социальной поддержки участникам специальной военной операции, проводимой на территориях России, Украины, Донецкой Народной Республики, Луганской Народной Республики, Запорожской области, Херсонской области и членам их семей, проживающим на территории Болотнинского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lang w:eastAsia="ru-RU"/>
              </w:rPr>
            </w:pPr>
            <w:r>
              <w:rPr>
                <w:rFonts w:ascii="PT Astra Serif" w:hAnsi="PT Astra Serif" w:eastAsia="Times New Roman"/>
                <w:lang w:eastAsia="ru-RU"/>
              </w:rPr>
              <w:t xml:space="preserve">Приобретение отопительных средств (уголь, дрова) для жилого помещения участникам СВО и членам их семей</w:t>
            </w:r>
            <w:r>
              <w:rPr>
                <w:rFonts w:ascii="PT Astra Serif" w:hAnsi="PT Astra Serif"/>
                <w:lang w:eastAsia="ru-RU"/>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36 сессии Совета депутатов Болотнинского района Новосибирской области от 28.01.2025 № 366 «Об оказании мер социальной поддержки участникам специальной военной операции, проводимой на территориях России, Украины, Донецкой Народной Республики, Луганской Народной Республики, Запорожской области, Херсонской области и членам их семей, проживающих на территории Болотнинского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Венгеровский муниципальный округ</w:t>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Оказание социальной помощи участникам специальной военной операции и членам их семей на территории Венгеровского муниципального круга Новосибирской области на период проведения специальной военной операции в соответствии с утвержденным постановлением администрации Венгеровского муниципального округа Новосибирской области Порядком предоставления социальной помощи участникам специальной военной операции и членам их семей на территории Венгеровского муниципального округа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rPr>
            </w:pPr>
            <w:r>
              <w:rPr>
                <w:rFonts w:ascii="PT Astra Serif" w:hAnsi="PT Astra Serif" w:eastAsia="Times New Roman"/>
              </w:rPr>
              <w:t xml:space="preserve">постановление администрации Венгеровского муниципального округа Новосибирской области от 03.03.2026 № 212-па «Об утверждении порядка использования бюджетных ассигнований резервного фонда администрации Венгеровского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Освобождение от родительской платы за присмотр и уход за детьми в муниципальных казённых образовательных учреждениях Венгеровского муниципального округа Новосибирской области, реализующих основную общеобразовательную программу дошкольного образования:</w:t>
            </w:r>
          </w:p>
          <w:p>
            <w:pPr>
              <w:pStyle w:val="Normal"/>
              <w:spacing w:after="0" w:line="240" w:lineRule="auto"/>
              <w:contextualSpacing/>
              <w:jc w:val="both"/>
              <w:rPr>
                <w:rFonts w:ascii="PT Astra Serif" w:hAnsi="PT Astra Serif"/>
              </w:rPr>
            </w:pPr>
            <w:r>
              <w:rPr>
                <w:rFonts w:ascii="PT Astra Serif" w:hAnsi="PT Astra Serif"/>
              </w:rPr>
              <w:t xml:space="preserve">- родителей детей, если один из родителей является участником специальной военной операции;</w:t>
            </w:r>
          </w:p>
          <w:p>
            <w:pPr>
              <w:pStyle w:val="Normal"/>
              <w:spacing w:after="0" w:line="240" w:lineRule="auto"/>
              <w:contextualSpacing/>
              <w:jc w:val="both"/>
              <w:rPr>
                <w:rFonts w:ascii="PT Astra Serif" w:hAnsi="PT Astra Serif"/>
              </w:rPr>
            </w:pPr>
            <w:r>
              <w:rPr>
                <w:rFonts w:ascii="PT Astra Serif" w:hAnsi="PT Astra Serif"/>
              </w:rPr>
              <w:t xml:space="preserve">- родителей детей военнослужащих, принимавших участие в специальной военной операции, умерших вследствие ранения, погибших в ходе проведения боевых действий;</w:t>
            </w:r>
          </w:p>
          <w:p>
            <w:pPr>
              <w:pStyle w:val="Normal"/>
              <w:spacing w:after="0" w:line="240" w:lineRule="auto"/>
              <w:contextualSpacing/>
              <w:jc w:val="both"/>
              <w:rPr>
                <w:rFonts w:ascii="PT Astra Serif" w:hAnsi="PT Astra Serif"/>
              </w:rPr>
            </w:pPr>
            <w:r>
              <w:rPr>
                <w:rFonts w:ascii="PT Astra Serif" w:hAnsi="PT Astra Serif"/>
              </w:rPr>
              <w:t xml:space="preserve">- родителей детей военнослужащих, получивших увечье (контузию, травму, ранение) в ходе проведения специальной военной операции и имевших (имеющих) статус военнослужащего на дату получения увечья (контузии, травмы, ранения)</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rPr>
            </w:pPr>
            <w:r>
              <w:rPr>
                <w:rFonts w:ascii="PT Astra Serif" w:hAnsi="PT Astra Serif" w:eastAsia="Times New Roman"/>
              </w:rPr>
              <w:t xml:space="preserve">постановление администрация Венгеровского района Новосибирской области от 28.08.2020 № 313-па «Об установлении платы, взимаемой с родителей (законных представителей), за присмотр и уход за детьми в муниципальных казённых образовательных учреждениях Венгеровского района, реализующих основную общеобразовательную программу дошкольного образования»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Постановка на учёт и направление детей в муниципальные образовательные организации, реализующие образовательные программы дошкольного образования детей военнослужащих</w:t>
            </w:r>
          </w:p>
        </w:tc>
        <w:tc>
          <w:tcPr>
            <w:tcW w:w="2091" w:type="pct"/>
            <w:textDirection w:val="lrTb"/>
            <w:vAlign w:val="top"/>
          </w:tcPr>
          <w:p>
            <w:pPr>
              <w:pStyle w:val="Normal"/>
              <w:spacing w:after="0" w:line="240" w:lineRule="auto"/>
              <w:contextualSpacing/>
              <w:jc w:val="both"/>
              <w:rPr>
                <w:rFonts w:ascii="PT Astra Serif" w:hAnsi="PT Astra Serif" w:eastAsia="Times New Roman"/>
              </w:rPr>
            </w:pPr>
            <w:r>
              <w:rPr>
                <w:rFonts w:ascii="PT Astra Serif" w:hAnsi="PT Astra Serif" w:eastAsia="Times New Roman"/>
              </w:rPr>
              <w:t xml:space="preserve">-</w:t>
              <w:tab/>
              <w:t xml:space="preserve">постановление администрация Венгеровского района Новосибирской области от 29.07.2022 № 360-па «Об утверждении административного регламента предоставления муниципальной услуги «Постановка на учёт и направление детей в образовательные учреждения, реализующие образовательные программы дошкольного образования»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Оплата ритуальных услуг, связанных с погребением погибших (умерших) участников специальной военной операции, проводимой на территории Донецкой Народной Республики, Луганской Народной Республики, Херсонской и Запорожской областей, Украины, Сирийской Арабской Республики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rPr>
            </w:pPr>
            <w:r>
              <w:rPr>
                <w:rFonts w:ascii="PT Astra Serif" w:hAnsi="PT Astra Serif" w:eastAsia="Times New Roman"/>
              </w:rPr>
              <w:t xml:space="preserve">постановление администрации Венгеровского муниципального округа Новосибирской области от 13.03.2026 № 238-па «Об утверждении порядка оплаты ритуальных услуг, связанных с погребением погибших (умерших) участников специальной военной операции, проводимой на территории Донецкой Народной Республики, Луганской Народной Республики, Херсонской и Запорожской областей, Украины, Сирийской Арабской Республики»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eastAsia="Times New Roman"/>
              </w:rPr>
              <w:t xml:space="preserve">Предоставление социальной помощи участникам специальной военной операции и членам их семей на территории Венгеровского муниципального округа Новосибирской области</w:t>
            </w:r>
            <w:r>
              <w:rPr>
                <w:rFonts w:ascii="PT Astra Serif" w:hAnsi="PT Astra Serif"/>
              </w:rPr>
              <w:t xml:space="preserve"> </w:t>
            </w:r>
            <w:r>
              <w:rPr>
                <w:rFonts w:ascii="PT Astra Serif" w:hAnsi="PT Astra Serif" w:eastAsia="Times New Roman"/>
              </w:rPr>
              <w:t xml:space="preserve">в виде выплаты в размере не более 10 000 рублей, для членов семей погибших (пропавших без вести, умерших вследствие увечья (контузии, травмы, ранения) в ходе специальной военной операции не более 25000 рублей</w:t>
            </w:r>
            <w:r>
              <w:rPr>
                <w:rFonts w:ascii="PT Astra Serif" w:hAnsi="PT Astra Serif"/>
              </w:rPr>
            </w:r>
          </w:p>
        </w:tc>
        <w:tc>
          <w:tcPr>
            <w:tcW w:w="2091" w:type="pct"/>
            <w:textDirection w:val="lrTb"/>
            <w:vAlign w:val="top"/>
          </w:tcPr>
          <w:p>
            <w:pPr>
              <w:pStyle w:val="Normal"/>
              <w:spacing w:after="0" w:line="240" w:lineRule="auto"/>
              <w:contextualSpacing/>
              <w:jc w:val="both"/>
              <w:rPr>
                <w:rFonts w:ascii="PT Astra Serif" w:hAnsi="PT Astra Serif" w:eastAsia="Times New Roman"/>
              </w:rPr>
            </w:pPr>
            <w:r>
              <w:rPr>
                <w:rFonts w:ascii="PT Astra Serif" w:hAnsi="PT Astra Serif" w:eastAsia="Times New Roman"/>
              </w:rPr>
              <w:t xml:space="preserve">- постановление администрации Венгеровского муниципального округа Новосибирской области от 27.03.2026 № 309-па «Об утверждении порядка предоставления социальной помощи участникам специальной военной операции и членам их семей на территории Венгеровского муниципального округа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питанием на льготных условиях детей военнослужащих, обучающихся по программам основного общего образования и среднего общего образования в общеобразовательных учреждениях Венгеровского муниципального округа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rPr>
            </w:pPr>
            <w:r>
              <w:rPr>
                <w:rFonts w:ascii="PT Astra Serif" w:hAnsi="PT Astra Serif" w:eastAsia="Times New Roman"/>
              </w:rPr>
              <w:t xml:space="preserve">постановление администрации Венгеровского района Новосибирской области от 01.10.2024 № 389-па «Об обеспечении питанием на льготных условиях детей военнослужащих, обучающихся по программам основного общего образования и среднего общего образования в общеобразовательных учреждениях Венгеровского района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eastAsia="Times New Roman"/>
              </w:rPr>
              <w:t xml:space="preserve">Организация отдыха, оздоровления и занятости детей участников специальной военной операции на территории Венгеровского района (первоочередное право зачисления в лагерь с дневным пребыванием детей участников специальной военной операции)</w:t>
            </w:r>
            <w:r>
              <w:rPr>
                <w:rFonts w:ascii="PT Astra Serif" w:hAnsi="PT Astra Serif"/>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rPr>
            </w:pPr>
            <w:r>
              <w:rPr>
                <w:rFonts w:ascii="PT Astra Serif" w:hAnsi="PT Astra Serif" w:eastAsia="Times New Roman"/>
              </w:rPr>
              <w:t xml:space="preserve">постановление администрации Венгеровского муниципального округа Новосибирской области от 11.02.2026 № 70-па «Об организации отдыха, оздоровления и занятости детей на территории Венгеровского муниципального округа Новосибирской области в 2026 году»</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rPr>
            </w:pPr>
            <w:r>
              <w:rPr>
                <w:rFonts w:ascii="PT Astra Serif" w:hAnsi="PT Astra Serif"/>
              </w:rPr>
              <w:t xml:space="preserve">Бесплатный (льготный) проезд в общественном городском и пригородном транспорте (включая междугородний)</w:t>
            </w:r>
            <w:r>
              <w:rPr>
                <w:rFonts w:ascii="PT Astra Serif" w:hAnsi="PT Astra Serif" w:eastAsia="Times New Roman"/>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rPr>
            </w:pPr>
            <w:r>
              <w:rPr>
                <w:rFonts w:ascii="PT Astra Serif" w:hAnsi="PT Astra Serif"/>
              </w:rPr>
              <w:t xml:space="preserve">постановление администрации Венгеровского района Новосибирской области от 01.04.2025 № 173-па «Об утверждении административного регламента предоставления муниципальной услуги «Оформление и выдача микропроцессорной пластиковой карты «Социальная карта»</w:t>
            </w:r>
            <w:r>
              <w:rPr>
                <w:rFonts w:ascii="PT Astra Serif" w:hAnsi="PT Astra Serif" w:eastAsia="Times New Roman"/>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HtmlNormal"/>
              <w:spacing w:before="0" w:beforeAutospacing="0" w:after="0" w:afterAutospacing="0"/>
              <w:contextualSpacing/>
              <w:jc w:val="both"/>
              <w:rPr>
                <w:rFonts w:ascii="PT Astra Serif" w:hAnsi="PT Astra Serif"/>
                <w:sz w:val="22"/>
                <w:szCs w:val="22"/>
              </w:rPr>
            </w:pPr>
            <w:r>
              <w:rPr>
                <w:rFonts w:ascii="PT Astra Serif" w:hAnsi="PT Astra Serif"/>
                <w:sz w:val="22"/>
                <w:szCs w:val="22"/>
              </w:rPr>
              <w:t xml:space="preserve">Оформление и выдача микропроцессорной пластиковой карты «Социальная карта» ветеранам боевых действий; нетрудоспособным членам семей военнослужащих, лицам рядового и начальствующего состава органов внутренних дел Российской Федерации, Государственной противопожарной службы, учреждений и органов уголовно-исполнительной системы, органов государственной безопасности и войск национальной гвардии Российской Федерации, погибших при исполнении обязанностей военной службы (служебных обязанностей), состоявшие на их иждивении и получающие пенсию по случаю потери кормильца (имеющие право на ее получение), а также независимо от состояния трудоспособности, нахождения на иждивении, получения пенсии или заработной платы родители, не вступившая (не вступивший) в повторный брак супруга (супруг) военнослужащих, лицам рядового и начальствующего состава органов внутренних дел Российской Федерации, Государственной противопожарной службы, учреждений и органов уголовно-исполнительной системы, органов государственной безопасности и войск национальной гвардии Российской Федерации, погибших при исполнении обязанностей военной службы (служебных обязанностей); нетрудоспособным членам семей военнослужащих, погибших в плену, признанных в установленном порядке пропавшими без вести в районах боевых действий, со времени исключения указанных военнослужащих из списков воинских частей, состоящие на их иждивении и получающие пенсию по случаю потери кормильца (имеющие право на ее получение), а также независимо от состояния трудоспособности, нахождения на иждивении, получения пенсии или заработной платы родители, не вступившая (не вступивший) в повторный брак супруга (супруг) военнослужащих, погибших в плену, признанных в установленном порядке пропавшими без вести в районах боевых действий, со времени исключения указанных военнослужащих из списков воинских частей.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rPr>
            </w:pPr>
            <w:r>
              <w:rPr>
                <w:rFonts w:ascii="PT Astra Serif" w:hAnsi="PT Astra Serif" w:eastAsia="Times New Roman"/>
              </w:rPr>
              <w:t xml:space="preserve">постановление администрации Венгеровского муниципального округа Новосибирской области от 16.04.2026 № 410-па «Об утверждении административного регламента предоставления муниципальной услуги «Оформление и выдача микропроцессорной пластиковой карты «Социальная карта»</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Доволенский муниципальный округ</w:t>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 реализации мероприятий комплексной реабилитации участников специальной военной операции, а также членов их семей</w:t>
            </w:r>
          </w:p>
          <w:p>
            <w:pPr>
              <w:pStyle w:val="Normal"/>
              <w:spacing w:after="0" w:line="240" w:lineRule="auto"/>
              <w:contextualSpacing/>
              <w:jc w:val="both"/>
              <w:rPr>
                <w:rFonts w:ascii="PT Astra Serif" w:hAnsi="PT Astra Serif"/>
              </w:rPr>
            </w:pPr>
            <w:r>
              <w:rPr>
                <w:rFonts w:ascii="PT Astra Serif" w:hAnsi="PT Astra Serif"/>
              </w:rPr>
              <w:t xml:space="preserve">- бесплатное предоставление билетов на культурно-массовые мероприятия, проводимые организациями культуры и учреждениями дополнительного образования района</w:t>
            </w:r>
          </w:p>
          <w:p>
            <w:pPr>
              <w:pStyle w:val="Normal"/>
              <w:spacing w:after="0" w:line="240" w:lineRule="auto"/>
              <w:contextualSpacing/>
              <w:jc w:val="both"/>
              <w:rPr>
                <w:rFonts w:ascii="PT Astra Serif" w:hAnsi="PT Astra Serif"/>
              </w:rPr>
            </w:pPr>
            <w:r>
              <w:rPr>
                <w:rFonts w:ascii="PT Astra Serif" w:hAnsi="PT Astra Serif"/>
              </w:rPr>
              <w:t xml:space="preserve">- бесплатное посещение бассейна, один раз в неделю, продолжительностью один час</w:t>
            </w:r>
          </w:p>
          <w:p>
            <w:pPr>
              <w:pStyle w:val="Normal"/>
              <w:spacing w:after="0" w:line="240" w:lineRule="auto"/>
              <w:contextualSpacing/>
              <w:jc w:val="both"/>
              <w:rPr>
                <w:rFonts w:ascii="PT Astra Serif" w:hAnsi="PT Astra Serif"/>
                <w:b/>
              </w:rPr>
            </w:pPr>
            <w:r>
              <w:rPr>
                <w:rFonts w:ascii="PT Astra Serif" w:hAnsi="PT Astra Serif"/>
              </w:rPr>
              <w:t xml:space="preserve">- бесплатное предоставление в прокат лыж и коньков, 3 раза в неделю</w:t>
            </w:r>
            <w:r>
              <w:rPr>
                <w:rFonts w:ascii="PT Astra Serif" w:hAnsi="PT Astra Serif"/>
                <w:b/>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Доволенского района Новосибирской области от 29.03.2023 № 171-па «О реализации мероприятий комплексной реабилитации участников специальной военной операции, а также членов их семей»</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Доволенского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Доволенского муниципального округа Новосибирской области от 09.04.2026 № 384 «Об обеспечении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Доволенского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социальной помощи участникам специальной военной операции и членам их семей на территории Доволенского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Доволенского района Новосибирской области от 24.11.2023 № 690-па «Об установлении порядка предоставления социальной помощи участникам специальной военной операции и членам их семей на территории Доволенского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льготы на стоимость родительской платы за присмотр и уход за детьми военнослужащих</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Доволенского района Новосибирской области от 09.02.2024 № 66-па «О порядке предоставления льготы на стоимость родительской платы за присмотр и уход за детьми военнослужащих</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в том числе пасынков (падчериц), являющихся членами семьи военнослужащих, проходящих военную службу в Вооружённых Силах Российской Федерации по контракту и заключивших контракт о добровольном содействии в выполнении задач, возложенных на Вооружённые Силы Российской Федерации, принимающих участие в специальной военной операции, в том числе погибших, получивших увечье, умерших вследствие получения увечья, на территориях Донецкой Народной Республики, Луганской Народной Республики, Запорожской области, Херсонской области и Украины, обучающихся по программам основного общего образования и среднего общего образования в общеобразовательных организациях, расположенных на территории Доволенского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Доволенского района Новосибирской области от 05.08.2024 № 535-па «Об обеспечении питанием на льготных условиях детей, в том числе пасынков (падчериц), являющихся членами семьи военнослужащих, проходящих военную службу в Вооружённых Силах Российской Федерации по</w:t>
            </w:r>
            <w:r>
              <w:rPr>
                <w:rFonts w:ascii="PT Astra Serif" w:hAnsi="PT Astra Serif" w:eastAsia="Times New Roman"/>
                <w:lang w:val="en-US" w:eastAsia="ru-RU"/>
              </w:rPr>
              <w:t xml:space="preserve"> </w:t>
            </w:r>
            <w:r>
              <w:rPr>
                <w:rFonts w:ascii="PT Astra Serif" w:hAnsi="PT Astra Serif" w:eastAsia="Times New Roman"/>
                <w:lang w:eastAsia="ru-RU"/>
              </w:rPr>
              <w:t xml:space="preserve">контракту и заключивших контракт о</w:t>
            </w:r>
            <w:r>
              <w:rPr>
                <w:rFonts w:ascii="PT Astra Serif" w:hAnsi="PT Astra Serif" w:eastAsia="Times New Roman"/>
                <w:lang w:val="en-US" w:eastAsia="ru-RU"/>
              </w:rPr>
              <w:t xml:space="preserve"> </w:t>
            </w:r>
            <w:r>
              <w:rPr>
                <w:rFonts w:ascii="PT Astra Serif" w:hAnsi="PT Astra Serif" w:eastAsia="Times New Roman"/>
                <w:lang w:eastAsia="ru-RU"/>
              </w:rPr>
              <w:t xml:space="preserve">добровольном содействии в выполнении задач, возложенных на Вооружённые Силы Российской Федерации, принимающих участие в специальной военной операции, в том числе погибших, получивших увечье, умерших вследствие получения увечья, на территориях Донецкой Народной Республики, Луганской Народной Республики, Запорожской области, Херсонской области и Украины, обучающихся по программам основного общего образования и среднего общего образования в общеобразовательных организациях, расположенных на территории Доволенского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Здвинский район</w:t>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Оказание единовременной материальной поддержки членам семей участников специальной военной операции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Здвинского района Новосибирской области от 24.04.2023 № 108-па «Об утверждении Порядка оказания единовременной материальной поддержки членам семей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областях, Украины»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питанием на льготных условиях детей военнослужащих</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Здвинского района Новосибирской области от 12.10.2023 № 324-па «Об обеспечении питанием на льготных условиях детей граждан, являющихся участниками специальной военной операции на территориях Донецкой Народной Республики, Луганской народной Республики, Херсонской и Запорожской областях и Украины»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посещение детского сада детей военнослужащих</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Здвинского района Новосибирской области от 30.01.2024 № 44-па «О предоставлении льготы родителям (законным представителям) участникам специальной военной операции,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Здвинского района Новосибирской области»</w:t>
            </w:r>
          </w:p>
        </w:tc>
      </w:tr>
      <w:tr>
        <w:trPr>
          <w:trHeight w:val="160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питание в лагерях с дневным пребыванием детей военнослужащих</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Здвинского района Новосибирской области от 11.02.2025 № 48-па «Об организации отдыха, оздоровления и занятости детей на территории Здвинского района Новосибирской области в период летних каникул 2025 года»</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Льгота по аренде имущества</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Здвинского района Новосибирской области от 06.12.2022 № 484-па «Об условиях аренды имущества»</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Искитимский район</w:t>
            </w:r>
          </w:p>
        </w:tc>
        <w:tc>
          <w:tcPr>
            <w:tcW w:w="2142" w:type="pct"/>
            <w:textDirection w:val="lrTb"/>
            <w:vAlign w:val="top"/>
          </w:tcPr>
          <w:p>
            <w:pPr>
              <w:pStyle w:val="Normal"/>
              <w:shd w:val="clear" w:color="auto" w:fill="ffffff"/>
              <w:spacing w:after="0" w:line="240" w:lineRule="auto"/>
              <w:contextualSpacing/>
              <w:jc w:val="both"/>
              <w:rPr>
                <w:rFonts w:ascii="PT Astra Serif" w:hAnsi="PT Astra Serif"/>
                <w:bCs/>
              </w:rPr>
            </w:pPr>
            <w:r>
              <w:rPr>
                <w:rFonts w:ascii="PT Astra Serif" w:hAnsi="PT Astra Serif"/>
                <w:bCs/>
              </w:rPr>
              <w:t xml:space="preserve">Оказание адресной социальной помощи гражданам:</w:t>
            </w:r>
          </w:p>
          <w:p>
            <w:pPr>
              <w:pStyle w:val="Normal"/>
              <w:shd w:val="clear" w:color="auto" w:fill="ffffff"/>
              <w:spacing w:after="0" w:line="240" w:lineRule="auto"/>
              <w:contextualSpacing/>
              <w:jc w:val="both"/>
              <w:rPr>
                <w:rFonts w:ascii="PT Astra Serif" w:hAnsi="PT Astra Serif"/>
                <w:bCs/>
              </w:rPr>
            </w:pPr>
            <w:r>
              <w:rPr>
                <w:rFonts w:ascii="PT Astra Serif" w:hAnsi="PT Astra Serif"/>
                <w:bCs/>
              </w:rPr>
              <w:t xml:space="preserve">- военнослужащим, лицам, проходящим службу в войсках национальной гвардии Российской Федерации и имеющим специальное звание полиции, принимавшим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членам их семей;</w:t>
            </w:r>
          </w:p>
          <w:p>
            <w:pPr>
              <w:pStyle w:val="Normal"/>
              <w:shd w:val="clear" w:color="auto" w:fill="ffffff"/>
              <w:spacing w:after="0" w:line="240" w:lineRule="auto"/>
              <w:contextualSpacing/>
              <w:jc w:val="both"/>
              <w:rPr>
                <w:rFonts w:ascii="PT Astra Serif" w:hAnsi="PT Astra Serif"/>
                <w:bCs/>
              </w:rPr>
            </w:pPr>
            <w:r>
              <w:rPr>
                <w:rFonts w:ascii="PT Astra Serif" w:hAnsi="PT Astra Serif"/>
                <w:bCs/>
              </w:rPr>
              <w:t xml:space="preserve">- лицам, направлявшимся для обеспечения выполнения задач в ходе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с 24.02.2022, членам их семей;</w:t>
            </w:r>
          </w:p>
          <w:p>
            <w:pPr>
              <w:pStyle w:val="Normal"/>
              <w:shd w:val="clear" w:color="auto" w:fill="ffffff"/>
              <w:spacing w:after="0" w:line="240" w:lineRule="auto"/>
              <w:contextualSpacing/>
              <w:jc w:val="both"/>
              <w:rPr>
                <w:rFonts w:ascii="PT Astra Serif" w:hAnsi="PT Astra Serif"/>
                <w:bCs/>
              </w:rPr>
            </w:pPr>
            <w:r>
              <w:rPr>
                <w:rFonts w:ascii="PT Astra Serif" w:hAnsi="PT Astra Serif"/>
                <w:bCs/>
              </w:rPr>
              <w:t xml:space="preserve">- лицам, призванным на военную службу по мобилизации в Вооружённые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членам их семей.</w:t>
            </w:r>
          </w:p>
          <w:p>
            <w:pPr>
              <w:pStyle w:val="Normal"/>
              <w:shd w:val="clear" w:color="auto" w:fill="ffffff"/>
              <w:spacing w:after="0" w:line="240" w:lineRule="auto"/>
              <w:contextualSpacing/>
              <w:jc w:val="both"/>
              <w:rPr>
                <w:rFonts w:ascii="PT Astra Serif" w:hAnsi="PT Astra Serif"/>
                <w:bCs/>
              </w:rPr>
            </w:pPr>
            <w:r>
              <w:rPr>
                <w:rFonts w:ascii="PT Astra Serif" w:hAnsi="PT Astra Serif"/>
                <w:bCs/>
              </w:rPr>
              <w:t xml:space="preserve">Адресная социальная помощь предоставляется малоимущим семьям, малоимущим гражданам, а также гражданам в трудной жизненной ситуации.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Искитимского района от 24.04.2023 № 416 «Об утверждении Порядка оказания адресной социальной помощи гражданам, участвующим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членам их семей»</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hd w:val="clear" w:color="auto" w:fill="ffffff"/>
              <w:spacing w:after="0" w:line="240" w:lineRule="auto"/>
              <w:contextualSpacing/>
              <w:jc w:val="both"/>
              <w:rPr>
                <w:rFonts w:ascii="PT Astra Serif" w:hAnsi="PT Astra Serif"/>
                <w:bCs/>
              </w:rPr>
            </w:pPr>
            <w:r>
              <w:rPr>
                <w:rFonts w:ascii="PT Astra Serif" w:hAnsi="PT Astra Serif"/>
                <w:bCs/>
              </w:rPr>
              <w:t xml:space="preserve">Обеспечение питанием на льготных условиях детей граждан, являющихся участниками специальной военной операции, погибшими и без вести пропавшими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обучающихся по программам основного общего образования и среднего общего образования в общеобразовательных организациях Искитимского района Новосибирской области устанавливают правила обеспечения питанием на льготных условиях детей граждан Российской Федерации, постоянно проживающих на территории Искитимского района Новосибирской области, являющихся участниками специальной военной операции на территориях Народной Республики, Луганской Народной Республики, Запорожской области, Херсонской области и Украины».</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Искитимского района от 10.11.2023 № 1299 «Об обеспечении питанием на льготных условиях детей граждан, являющихся участниками специальной военной операции»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hd w:val="clear" w:color="auto" w:fill="ffffff"/>
              <w:spacing w:after="0" w:line="240" w:lineRule="auto"/>
              <w:contextualSpacing/>
              <w:jc w:val="both"/>
              <w:rPr>
                <w:rFonts w:ascii="PT Astra Serif" w:hAnsi="PT Astra Serif"/>
                <w:bCs/>
              </w:rPr>
            </w:pPr>
            <w:r>
              <w:rPr>
                <w:rFonts w:ascii="PT Astra Serif" w:hAnsi="PT Astra Serif"/>
                <w:bCs/>
              </w:rPr>
              <w:t xml:space="preserve">Предоставление льготы по оплате 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и муниципальных общеобразовательных организациях Искитимского района Новосибирской области, осуществляющих образовательную деятельность в размере 100%</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Искитимского района Новосибирской области от 24.12.2024 № 1684 «О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муниципальных общеобразовательных организациях Искитимского района Новосибирской области, осуществляющих образовательную деятельность»</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Карасукский муниципальный округ</w:t>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Обзорные и тематические экскурсии по залам Карасукского краеведческого музея (только участникам СВО и членам их семей)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директора МБУ культуры Карасукского района № 49-Д от 02.03.2023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бесплатного посещения экспозиций и выставок музея</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МБУ «Карасукский краеведческий музей Новосибирской области» от 15.11.2022 № 50-д</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Культурно-массовые мероприятия, демонстрация фильмов в киноконцертном зале «Космос» (только участникам СВО и членам их семей)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директора МБУ культуры Карасукского района № 49-Д от 02.03.2023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посещение бассейна (только участникам СВО и членам их семей)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директора МАУ физической культуры и спорта Карасукского района № 39/1 от 28.02.2023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Прокат коньков (только участникам СВО и членам их семей)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директора МАУ физической культуры и спорта Карасукского района № 39/1 от 28.02.2023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Прокат лыж (только участникам СВО и членам их семей)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директора МАУ физической культуры и спорта Карасукского района № 39/1 от 28.02.2023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теннисного стола (только участникам СВО и членам их семей) </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директора МАУ физической культуры и спорта Карасукского района № 39/1 от 28.02.2023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Организация погребения погибших (умерших) участников СВО, проводимой на территории ДНР, ЛНР, Украины, за счёт средств бюджета Карасукского района Новосибирской области </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Карасукского района Новосибирской области от 22.03.2023 № 715-п «Об утверждении Порядка расходования денежных средств на территории Карасукского района Новосибирской области, на погребения погибших (умерших) участников СВО, проводимой на территории ДНР, ЛНР, Украины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Карасукского района Новосибирской области</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Карасукского района Новосибирской области от 16.11.2022 № 3053-п «Об обеспечении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Карасукского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питанием на л</w:t>
            </w:r>
            <w:r>
              <w:rPr>
                <w:rFonts w:ascii="PT Astra Serif" w:hAnsi="PT Astra Serif"/>
              </w:rPr>
              <w:t xml:space="preserve">ьготных условиях детей граждан, являющихся участниками специальной военной операции, в том числе детей военнослужащих погибших (умерших), пропавших без вести на территориях Донецкой Народной Республики, Луганской Народной Республики, Запорожской области, Херсонской области и Украины</w:t>
            </w:r>
          </w:p>
          <w:p>
            <w:pPr>
              <w:pStyle w:val="Normal"/>
              <w:spacing w:after="0" w:line="240" w:lineRule="auto"/>
              <w:contextualSpacing/>
              <w:jc w:val="both"/>
              <w:rPr>
                <w:rFonts w:ascii="PT Astra Serif" w:hAnsi="PT Astra Serif"/>
              </w:rPr>
            </w:pPr>
            <w:r>
              <w:rPr>
                <w:rFonts w:ascii="PT Astra Serif" w:hAnsi="PT Astra Serif"/>
              </w:rPr>
              <w:t xml:space="preserve">Обеспечение питанием на льготных условиях детей мобилизованных граждан, являющихся участниками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Карасукского муниципального округа от 27.05.2025 № 1740-п «Об утверждении Порядков обеспечения питанием отдельных категорий обучающихся общеобразовательных организаций Карасукского муниципального округа Новосибирской области Херсонской области и Украины»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Освобождение от уплаты туристического налога на территории Карасукского муниципального округа Новосибирской области членов семей военнослужащих, принимающих (принимавших) участие в специальной военной операции, граждан, уволенных с военной службы, граждан, пребывающих в добровольческих формированиях</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тринадцатой сессии Совета депутатов Карасукского муниципального округа Новосибирской области первого созыва от 23.09.2025 № 267 «О туристическом налоге на территории Карасукского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Освобождение от уплаты земельного налога следующие категории физических лиц:</w:t>
            </w:r>
          </w:p>
          <w:p>
            <w:pPr>
              <w:pStyle w:val="Normal"/>
              <w:spacing w:after="0" w:line="240" w:lineRule="auto"/>
              <w:contextualSpacing/>
              <w:jc w:val="both"/>
              <w:rPr>
                <w:rFonts w:ascii="PT Astra Serif" w:hAnsi="PT Astra Serif"/>
              </w:rPr>
            </w:pPr>
            <w:r>
              <w:rPr>
                <w:rFonts w:ascii="PT Astra Serif" w:hAnsi="PT Astra Serif"/>
              </w:rPr>
              <w:t xml:space="preserve">1) граждан, призванных на военную службу по мобилизации в Вооружённые Силы Российской Федерации;</w:t>
            </w:r>
          </w:p>
          <w:p>
            <w:pPr>
              <w:pStyle w:val="Normal"/>
              <w:spacing w:after="0" w:line="240" w:lineRule="auto"/>
              <w:contextualSpacing/>
              <w:jc w:val="both"/>
              <w:rPr>
                <w:rFonts w:ascii="PT Astra Serif" w:hAnsi="PT Astra Serif"/>
              </w:rPr>
            </w:pPr>
            <w:r>
              <w:rPr>
                <w:rFonts w:ascii="PT Astra Serif" w:hAnsi="PT Astra Serif"/>
              </w:rPr>
              <w:t xml:space="preserve">2) граждан,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Вооружённые Силы Российской Федерации);</w:t>
            </w:r>
          </w:p>
          <w:p>
            <w:pPr>
              <w:pStyle w:val="Normal"/>
              <w:spacing w:after="0" w:line="240" w:lineRule="auto"/>
              <w:contextualSpacing/>
              <w:jc w:val="both"/>
              <w:rPr>
                <w:rFonts w:ascii="PT Astra Serif" w:hAnsi="PT Astra Serif"/>
              </w:rPr>
            </w:pPr>
            <w:r>
              <w:rPr>
                <w:rFonts w:ascii="PT Astra Serif" w:hAnsi="PT Astra Serif"/>
              </w:rPr>
              <w:t xml:space="preserve">3) супругу (супруга), несовершеннолетних детей, детей старше 18 лет, ставших инвалидами до достижения ими возраста 18 лет, детей в возрасте до 23 лет, обучающихся в образовательных организациях по очной форме обучения, родителей (усыновителей), лиц, находящихся на иждивении граждан, указанных в подпунктах 1, 2 пункта 1 указанного Решения</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тринадцатой сессии Совета депутатов Карасукского муниципального округа Новосибирской области первого созыва от 23.09.2025 № 266 «Об установлении льготы по земельному налогу на территории Карасукского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Оказание мер социальной поддержки участникам специальной военной операции, проводимой на территории Донецкой Народной Республики, Луганской Народной Республики, Украины и членам их семей, проживающим на территории Карасукского муниципального округа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Карасукского муниципального округа от 01.04.2025 № 1051-п «Об утверждении порядка оказания мер социальной поддержки участникам специальной военной операции, проводимой на территории Донецкой Народной Республики, Луганской Народной Республики, Украины и членам их семей, проживающим на территории Карасукского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Каргатский район</w:t>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питанием на льготных условиях детей граждан Российской Федерации, постоянно проживающих на территории Новосибирской области, призванных на военную службу по мобилизации в Вооружённые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обучающихся по программам основного общего образования и среднего общего образования</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Каргатского района Новосибирской области от 14.11.2022 № 503/82-п «Об обеспечении питанием на льготных условиях детей военнослужащих, обучающихся по программам общего образования и среднего общего образования в муниципальных образовательных учреждениях Каргатского района»</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бесплатного пользования услугами учреждений культуры</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Каргатского района Новосибирской области от 26.12.2018 № 486 «Об утверждении тарифов на платные услуги, оказываемые муниципальным казённым учреждением культуры «Каргатский историко-краеведческий музей»</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на бесплатный прокат спортивного инвентаря</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Каргатского района Новосибирской области от 01.06.2020 № 174 «Об утверждении стоимости платных услуг, оказываемых муниципальным казённым учреждением дополнительного образования Каргатская детско-юношеская спортивная школа «Атлант»</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shd w:val="clear" w:color="auto" w:fill="ffffff"/>
              </w:rPr>
              <w:t xml:space="preserve">Предоставление бесплатных путёвок в организации отдыха детей и их оздоровления на территории Новосибирской области</w:t>
            </w:r>
            <w:r>
              <w:rPr>
                <w:rFonts w:ascii="PT Astra Serif" w:hAnsi="PT Astra Serif"/>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Каргатского района Новосибирской области от 03.02.2023 № 53/82-п «Об организации летней оздоровительной кампании детей и подростков в Каргатском районе Новосибирской области в 2023 году»</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Колыванский район</w:t>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Организация питания отдельной категории обучающихся в общеобразовательных организациях Колыванского района Новосибирской области детей граждан, являющихся участниками специальной военной операции, заключивших контракт о прохождении военной службы или о пребывании в добровольческом формировании, а также детей военнослужащих погибших, безвестно отсутствующих, получивших увечье (контузию, травму, ранение) в ходе проведения специальной военной операции, умерших вследствие получения увечья (контузии, травмы, ранения) при выполнении задач в период проведения специальной военной операции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сессии Совета депутатов Колыванского района Новосибирской области от 22.12.2023 № 283 «Об утверждении порядка и условий организации питания отдельной категории детей, обучающихся в общеобразовательных организациях Колыванского района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Организация присмотра и ухода за детьми граждан, постоянно проживающих на территории Колыванского района Новосибирской области, являющихся участниками специальной военной операции, а также военнослужащие, получившие увечье (контузию, травму, ранение) в ходе проведения специальной военной операции, на дату получения увечья, постоянно проживающие на территории Колыванского района Новосибирской области, а также граждане Российской Федерации, умершие вследствие получения увечья (контузии, травмы, ранения) при выполнении задач в период проведения специальной военной операции проводимой на территории Украины, Донецкой Народной Республики, Луганской Народной Республики, Запорожской и Херсонской областей заключивших контракт о прохождении военной службы в Вооружённых Силах Российской Федерации или о пребывании в добровольческом формировании, а также погибших (пропавших без вести) при выполнении задач в ходе специальной военной операции, проводимой на территории Украины, Донецкой Народной Республики, Луганской Народной Республики, Запорожской и Херсонской областей, призванных на военную службу по мобилизации, проходивших военную службу по контракту, либо заключивших контракт о добровольном содействии в выполнении задач специальной военной операции, являющихся родителями (законными представителями), в муниципальных бюджетных образовательных учреждениях Колыванского района Новосибирской области, реализующих основную общеобразовательную программу дошкольного образования</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сессии Совета депутатов Колыванского района Новосибирской области от 29.02.2024 № 288 «Об утверждении Порядка и условий организации присмотра и ухода за отдельной категории детей в муниципальных бюджетных образовательных учреждениях, реализующих основную общеобразовательную программу дошкольного образования Колыванского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bottom"/>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Бесплатное индивидуальное посещение Колыванского краеведческого музея мобилизованных граждан, военнослужащих, принимающих участие в СВО, ветеранов боевых действий и членов их семей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shd w:val="clear" w:color="auto" w:fill="ffffff"/>
              </w:rPr>
            </w:pPr>
            <w:r>
              <w:rPr>
                <w:rFonts w:ascii="PT Astra Serif" w:hAnsi="PT Astra Serif"/>
                <w:shd w:val="clear" w:color="auto" w:fill="ffffff"/>
              </w:rPr>
              <w:t xml:space="preserve">приказ РМКУ «Колыванский краеведческий музей» от 16.11.2022 № 31-Д «О льготном посещении музея»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Бесплатное посещение культурно-массовых мероприятий (дискотеки, концерты коллективов художественной самодеятельности, показ фильмов, экскурсии и т.д.), проводимых МКУ «Цент развития культуры Колыванского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shd w:val="clear" w:color="auto" w:fill="ffffff"/>
              </w:rPr>
            </w:pPr>
            <w:r>
              <w:rPr>
                <w:rFonts w:ascii="PT Astra Serif" w:hAnsi="PT Astra Serif"/>
                <w:shd w:val="clear" w:color="auto" w:fill="ffffff"/>
              </w:rPr>
              <w:t xml:space="preserve">приказ МКУ «Цент развития культуры Колыванского района Новосибирской области от 09.01.2023 № 9-Д «Об утверждении положения о предпринимательской и иной приносящей доход деятельности МКУ «Цент развития культуры Колыванского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bottom"/>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Бесплатное предоставление услуг (ксерокопирование, сканирование текстовых документов, монохромная печать, цветная печать, работа за компьютером и т.д.) МБОУ «Колыванская центральная библиотечная система»</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shd w:val="clear" w:color="auto" w:fill="ffffff"/>
              </w:rPr>
            </w:pPr>
            <w:r>
              <w:rPr>
                <w:rFonts w:ascii="PT Astra Serif" w:hAnsi="PT Astra Serif"/>
                <w:shd w:val="clear" w:color="auto" w:fill="ffffff"/>
              </w:rPr>
              <w:t xml:space="preserve">приказ МБОУ «Колыванская центральная библиотечная система» от 09.12.2025 № 144-д</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Кочковский район</w:t>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(511 классы) военнослужащих – участников специальной военной операции в образовательных организациях района</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Кочковского района Новосибирской области от 11.03.2026 № 78-па «О предоставлении питания обучающимся муниципальных общеобразовательных организаций района»;</w:t>
            </w:r>
          </w:p>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Кочковского района Новосибирской области от 20.03.2026 № 95-па «Об обеспечении питанием на льготных условиях детей (в том числе неродных) граждан РФ, принимающих (принимавших) участие в СВО (в том числе мобилизованных граждан) вне зависимости от места регистрации и (или) проживания на территории Российской Федерации; детей граждан РФ, получивших увечье (контузию, травму, ранение) в ходе проведения СВО и имевших (имеющих) статус военнослужащего на дату получения увечья (контузии, травмы, ранения); детей граждан РФ, имевших статус военнослужащих и погибших при исполнении воинского долга в зоне СВО либо умерших вследствие получения увечья (контузии, травмы, ранения) при выполнении задач в зоне СВО, обучающихся по программам основного общего образования и среднего общего образования в общеобразовательных организациях Кочковского района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Бесплатное посещение массовых мероприятий в библиотеках Кочковского района Новосибирской области для участников СВО, членов семей СВО, членов семей погибших участников СВО, ветеранов боевых действий</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 «Центральная библиотечная система Кочковского района» от 17.08.2023 № 33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Бесплатное посещение спортивных объектов и сооружений МБУДО «ДЮСШ», предоставление бесплатного проката спортивного инвентаря, бесплатное посещение учебнотренировочных занятий (кружки, секции) по дополнительным общеобразовательным программам физкультурноспортивной направленности для участников СВО, членов семей СВО, членов семей погибших участников СВО, ветеранов боевых действий</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МБУДО «ДЮСШ» от 15.08.2023 № 47</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Бесплатное посещение МКУК «Кочковский историкокраеведческий музей», бесплатный осмотр постоянных композиций, временных передвижных выставок, бесплатное посещение мероприятий (экскурсии, занятия, мастерклассы) для участников СВО, членов семей СВО, членов семей погибших участников СВО, ветеранов боевых действий</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МКУК «Кочковский историкокраеведческий музей» от 17.08.2023 № 29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Бесплатное посещение для участников СВО, членов семей СВО, членов семей погибших участников СВО, ветеранов боевых действий массовых мероприятий, концертов, кинопоказов, театрализованных представлений, иных мероприятий, проводимых учреждениями культуры Кочковского района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МКУК «Новорешетовское социальнокультурное объединение» от 12.09.2023 № 22</w:t>
            </w:r>
          </w:p>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МКУК «Быструхинское социальнокультурное объединение» от 28.08.2023 № 13</w:t>
            </w:r>
          </w:p>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МКУК «Ермаковское социальнокультурное объединение «Молодежный» от 05.09.2023 № 29</w:t>
            </w:r>
          </w:p>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МКУК «Жуланское социальнокультурное объединение» от 05.09.2023 № 32</w:t>
            </w:r>
          </w:p>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МКУК « Красносибирское социальнокультурное объединение» от 13.09.2023 № 29</w:t>
            </w:r>
          </w:p>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МКУК «Новоцелинное социальнокультурное объединение» от 05.09.2023 № 29</w:t>
            </w:r>
          </w:p>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МКУК «Троицкое социальнокультурное объединение» от 11.09.2023» № 32</w:t>
            </w:r>
          </w:p>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МКУК «Черновское социальнокультурное объединение «Колос» от 05.09.2023 № 30</w:t>
            </w:r>
          </w:p>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МКУК «Решетовский клуб» Кочковского района Новосибирской области от 05.09.2023 № 25/1РК</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Оказание адресной (волонтерской) помощи, бесплатной юридической помощи, бесплатной психологической помощи, информирование о мерах социальной поддержки участников специальной военной операции и членов их семей </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Распоряжение администрации Кочковского района Новосибирской области от 05.10.2022 № 528-ра «О создании и открытии волонтерского штаба #МЫВМЕСТЕ на территории Кочковского района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единовременной материальной помощи участникам специальной военной операции и членам их семей на территории Кочковского района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Кочковского района Новосибирской области от 13.11.2023 № 630-па «Об установлении порядка предоставления единовременной материальной помощи участникам специальной военной операции и членам их семей на территории Кочковского района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участников специальной военной операции по контракту в дошкольных образовательных организациях района</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Кочковского района Новосибирской области от 12.01.2026 № 4-па « О размере оплаты, взимаемой с родителей за присмотр и уход за детьми в муниципальных образовательных учреждениях Кочковского района Новосибирской области, реализующих программы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Приоритетное предоставление бесплатных путёвок в организации отдыха детей участников СВО и их оздоровлении на территории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Кочковского района Новосибирской области от 12.03.2026 № 82-па «Об организации отдыха, оздоровления и занятости детей и подростков на территории Кочковского района Новосибирской области в 2026 году»</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Коченевский район</w:t>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Коченевского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Коченевского района от 09.11.2022 № 790 «Обеспечение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Коченевского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Зачисление в первоочередном порядке детей участников СВО в детские сады</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администрация Коченевского района Новосибирской области от 30.01.2026 № 100 «Об утверждении административного регламента предоставления муниципальной услуги «Постановка на учёт и направление детей в образовательные организации, реализующие образовательные программы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Зачисление в первоочередном порядке детей 1-6 классов в группы продлённого дня</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образовательной организации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Краснозерский район</w:t>
            </w:r>
          </w:p>
        </w:tc>
        <w:tc>
          <w:tcPr>
            <w:tcW w:w="2142" w:type="pct"/>
            <w:textDirection w:val="lrTb"/>
            <w:vAlign w:val="top"/>
          </w:tcPr>
          <w:p>
            <w:pPr>
              <w:pStyle w:val="UserStyle_11"/>
              <w:contextualSpacing/>
              <w:jc w:val="both"/>
              <w:rPr>
                <w:rFonts w:ascii="PT Astra Serif" w:hAnsi="PT Astra Serif"/>
              </w:rPr>
            </w:pPr>
            <w:r>
              <w:rPr>
                <w:rFonts w:ascii="PT Astra Serif" w:hAnsi="PT Astra Serif"/>
                <w:lang w:bidi="ru-RU"/>
              </w:rPr>
              <w:t xml:space="preserve">Предоставление отсрочки арендной платы по договорам аренды муниципального имущества</w:t>
            </w:r>
            <w:r>
              <w:rPr>
                <w:rFonts w:ascii="PT Astra Serif" w:hAnsi="PT Astra Serif"/>
              </w:rPr>
            </w:r>
          </w:p>
        </w:tc>
        <w:tc>
          <w:tcPr>
            <w:tcW w:w="2091" w:type="pct"/>
            <w:textDirection w:val="lrTb"/>
            <w:vAlign w:val="bottom"/>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тридцать шестой сессии Совета депутатов Краснозерского района Новосибирской области от 23.12.2022 № 365 «О предоставлении отсрочки арендной платы по договорам аренды муниципального имущества в связи с частичной мобилизацией»</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UserStyle_11"/>
              <w:contextualSpacing/>
              <w:jc w:val="both"/>
              <w:rPr>
                <w:rFonts w:ascii="PT Astra Serif" w:hAnsi="PT Astra Serif"/>
              </w:rPr>
            </w:pPr>
            <w:r>
              <w:rPr>
                <w:rFonts w:ascii="PT Astra Serif" w:hAnsi="PT Astra Serif"/>
                <w:lang w:bidi="ru-RU"/>
              </w:rPr>
              <w:t xml:space="preserve">Бесплатные концерты детской школы искусств для военнослужащих СВО, членов их семей, ветеранов боевых действий</w:t>
            </w:r>
            <w:r>
              <w:rPr>
                <w:rFonts w:ascii="PT Astra Serif" w:hAnsi="PT Astra Serif"/>
              </w:rPr>
            </w:r>
          </w:p>
        </w:tc>
        <w:tc>
          <w:tcPr>
            <w:tcW w:w="2091" w:type="pct"/>
            <w:textDirection w:val="lrTb"/>
            <w:vAlign w:val="bottom"/>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бюджетного учреждения дошкольного образования детская школа искусств Краснозерского района Новосибирской области № 43-Д от 04.05.2023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bottom"/>
          </w:tcPr>
          <w:p>
            <w:pPr>
              <w:pStyle w:val="UserStyle_11"/>
              <w:contextualSpacing/>
              <w:jc w:val="both"/>
              <w:rPr>
                <w:rFonts w:ascii="PT Astra Serif" w:hAnsi="PT Astra Serif"/>
              </w:rPr>
            </w:pPr>
            <w:r>
              <w:rPr>
                <w:rFonts w:ascii="PT Astra Serif" w:hAnsi="PT Astra Serif"/>
                <w:lang w:bidi="ru-RU"/>
              </w:rPr>
              <w:t xml:space="preserve">Бесплатное посещение муниципального казённого учреждения культуры «Краснозерский художественный краеведческий музей» и структурных подразделений для военнослужащих СВО, членов их семей, ветеранов боевых действий</w:t>
            </w:r>
            <w:r>
              <w:rPr>
                <w:rFonts w:ascii="PT Astra Serif" w:hAnsi="PT Astra Serif"/>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казённого учреждения культуры «Краснозерский художественный краеведческий музей» № 5-Д от 09.01.2023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UserStyle_11"/>
              <w:tabs>
                <w:tab w:val="left" w:pos="2645" w:leader="none"/>
                <w:tab w:val="left" w:pos="4397" w:leader="none"/>
                <w:tab w:val="left" w:pos="6413" w:leader="none"/>
              </w:tabs>
              <w:contextualSpacing/>
              <w:jc w:val="both"/>
              <w:rPr>
                <w:rFonts w:ascii="PT Astra Serif" w:hAnsi="PT Astra Serif"/>
              </w:rPr>
            </w:pPr>
            <w:r>
              <w:rPr>
                <w:rFonts w:ascii="PT Astra Serif" w:hAnsi="PT Astra Serif"/>
                <w:lang w:bidi="ru-RU"/>
              </w:rPr>
              <w:t xml:space="preserve">Бесплатное посещение массовых мероприятий, концертов, кинопоказов, проводимых муниципальным казённым учреждением культуры «Культурно-досуговое</w:t>
            </w:r>
            <w:r>
              <w:rPr>
                <w:rFonts w:ascii="PT Astra Serif" w:hAnsi="PT Astra Serif"/>
              </w:rPr>
              <w:t xml:space="preserve"> </w:t>
            </w:r>
            <w:r>
              <w:rPr>
                <w:rFonts w:ascii="PT Astra Serif" w:hAnsi="PT Astra Serif"/>
                <w:lang w:bidi="ru-RU"/>
              </w:rPr>
              <w:t xml:space="preserve">объединение</w:t>
            </w:r>
            <w:r>
              <w:rPr>
                <w:rFonts w:ascii="PT Astra Serif" w:hAnsi="PT Astra Serif"/>
              </w:rPr>
              <w:t xml:space="preserve"> </w:t>
            </w:r>
            <w:r>
              <w:rPr>
                <w:rFonts w:ascii="PT Astra Serif" w:hAnsi="PT Astra Serif"/>
                <w:lang w:bidi="ru-RU"/>
              </w:rPr>
              <w:t xml:space="preserve">Краснозерского</w:t>
            </w:r>
            <w:r>
              <w:rPr>
                <w:rFonts w:ascii="PT Astra Serif" w:hAnsi="PT Astra Serif"/>
              </w:rPr>
              <w:t xml:space="preserve"> </w:t>
            </w:r>
            <w:r>
              <w:rPr>
                <w:rFonts w:ascii="PT Astra Serif" w:hAnsi="PT Astra Serif"/>
                <w:lang w:bidi="ru-RU"/>
              </w:rPr>
              <w:t xml:space="preserve">района Новосибирской области» и его структурными подразделениями для военнослужащих СВО, членов их семей, ветеранов боевых действий</w:t>
            </w:r>
            <w:r>
              <w:rPr>
                <w:rFonts w:ascii="PT Astra Serif" w:hAnsi="PT Astra Serif"/>
              </w:rPr>
            </w:r>
          </w:p>
        </w:tc>
        <w:tc>
          <w:tcPr>
            <w:tcW w:w="2091" w:type="pct"/>
            <w:textDirection w:val="lrTb"/>
            <w:vAlign w:val="bottom"/>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казённого учреждения культуры «Культурно-досуговое объединение Краснозерского района» № 12 от 04.04.2023 «Об утверждении Положения о порядке предоставления льгот отдельным категориям посетителей при оказании платных услуг муниципальным казённым учреждением культуры «Культурно-досуговое объединение Краснозерского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bottom"/>
          </w:tcPr>
          <w:p>
            <w:pPr>
              <w:pStyle w:val="UserStyle_11"/>
              <w:contextualSpacing/>
              <w:jc w:val="both"/>
              <w:rPr>
                <w:rFonts w:ascii="PT Astra Serif" w:hAnsi="PT Astra Serif"/>
              </w:rPr>
            </w:pPr>
            <w:r>
              <w:rPr>
                <w:rFonts w:ascii="PT Astra Serif" w:hAnsi="PT Astra Serif"/>
                <w:lang w:bidi="ru-RU"/>
              </w:rPr>
              <w:t xml:space="preserve">Бесплатное посещение занятий (кружки, секции и иные подобные занятия) по дополнительным общеобразовательным программам в области физической культуры и спорта для военнослужащих СВО, членов их семей</w:t>
            </w:r>
            <w:r>
              <w:rPr>
                <w:rFonts w:ascii="PT Astra Serif" w:hAnsi="PT Astra Serif"/>
              </w:rPr>
            </w:r>
          </w:p>
        </w:tc>
        <w:tc>
          <w:tcPr>
            <w:tcW w:w="2091" w:type="pct"/>
            <w:textDirection w:val="lrTb"/>
            <w:vAlign w:val="bottom"/>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бюджетного учреждения дополнительного образования Краснозерского района Новосибирской области «Детско-юношеская спортивная школа» № 23-0д/а от 07.04.2023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UserStyle_11"/>
              <w:contextualSpacing/>
              <w:jc w:val="both"/>
              <w:rPr>
                <w:rFonts w:ascii="PT Astra Serif" w:hAnsi="PT Astra Serif"/>
              </w:rPr>
            </w:pPr>
            <w:r>
              <w:rPr>
                <w:rFonts w:ascii="PT Astra Serif" w:hAnsi="PT Astra Serif"/>
                <w:lang w:bidi="ru-RU"/>
              </w:rPr>
              <w:t xml:space="preserve">Предоставление на безвозмездной, льготной основе в пользование спортивных объектов муниципального бюджетного учреждения дополнительного образования Краснозерского района Новосибирской области «Детско-юношеская спортивная школа» (плавательный бассейн, спортивный зал, тренажёрный зал, зал для занятия фитнесом, стадион) для военнослужащих СВО, членов их семей</w:t>
            </w:r>
            <w:r>
              <w:rPr>
                <w:rFonts w:ascii="PT Astra Serif" w:hAnsi="PT Astra Serif"/>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бюджетного учреждения дополнительного образования Краснозерского района Новосибирской области «Детско-юношеская спортивная школа» № 23-0д/а от 07.04.2023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UserStyle_11"/>
              <w:contextualSpacing/>
              <w:jc w:val="both"/>
              <w:rPr>
                <w:rFonts w:ascii="PT Astra Serif" w:hAnsi="PT Astra Serif"/>
              </w:rPr>
            </w:pPr>
            <w:r>
              <w:rPr>
                <w:rFonts w:ascii="PT Astra Serif" w:hAnsi="PT Astra Serif"/>
                <w:lang w:bidi="ru-RU"/>
              </w:rPr>
              <w:t xml:space="preserve">Предоставление реабилитационной услуги (посещение занятий в плавательном бассейне) при необходимости для членов семей участников СВО (пожилых родственников, инвалидов, детей-инвалидов)</w:t>
            </w:r>
            <w:r>
              <w:rPr>
                <w:rFonts w:ascii="PT Astra Serif" w:hAnsi="PT Astra Serif"/>
              </w:rPr>
            </w:r>
          </w:p>
        </w:tc>
        <w:tc>
          <w:tcPr>
            <w:tcW w:w="2091" w:type="pct"/>
            <w:textDirection w:val="lrTb"/>
            <w:vAlign w:val="bottom"/>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бюджетного учреждения дополнительного образования Краснозерского района Новосибирской области «Детско-юношеская спортивная школа» № 23-0д/а от 07.04.2023</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UserStyle_11"/>
              <w:contextualSpacing/>
              <w:jc w:val="both"/>
              <w:rPr>
                <w:rFonts w:ascii="PT Astra Serif" w:hAnsi="PT Astra Serif"/>
              </w:rPr>
            </w:pPr>
            <w:r>
              <w:rPr>
                <w:rFonts w:ascii="PT Astra Serif" w:hAnsi="PT Astra Serif"/>
                <w:lang w:bidi="ru-RU"/>
              </w:rPr>
              <w:t xml:space="preserve">Единовременная материальная помощь на погребение погибших (умерших) участников СВО</w:t>
            </w:r>
            <w:r>
              <w:rPr>
                <w:rFonts w:ascii="PT Astra Serif" w:hAnsi="PT Astra Serif"/>
              </w:rPr>
            </w:r>
          </w:p>
        </w:tc>
        <w:tc>
          <w:tcPr>
            <w:tcW w:w="2091" w:type="pct"/>
            <w:textDirection w:val="lrTb"/>
            <w:vAlign w:val="bottom"/>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Краснозерского района Новосибирской области от 22.09.2023 № 716 «Об утверждении муниципальной программы «Социальная защита населения Краснозерского района Новосибирской области на 2024-2026 годы»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UserStyle_11"/>
              <w:contextualSpacing/>
              <w:jc w:val="both"/>
              <w:rPr>
                <w:rFonts w:ascii="PT Astra Serif" w:hAnsi="PT Astra Serif"/>
              </w:rPr>
            </w:pPr>
            <w:r>
              <w:rPr>
                <w:rFonts w:ascii="PT Astra Serif" w:hAnsi="PT Astra Serif"/>
                <w:lang w:bidi="ru-RU"/>
              </w:rPr>
              <w:t xml:space="preserve">Обеспечением питанием на льготных условиях детей граждан, являющихся участниками СВО в общеобразовательных и дошкольных образовательных организаций</w:t>
            </w:r>
            <w:r>
              <w:rPr>
                <w:rFonts w:ascii="PT Astra Serif" w:hAnsi="PT Astra Serif"/>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Краснозерского района Новосибирской области от 11.06.2014 № 862 «Об установлении размера родительской платы и утверждении положения о порядке взимания родительской платы с родителей (законных представителей) за присмотр и уход за детьми в образовательных организациях, реализующих программы дошкольного образования на территории Краснозерского района»</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UserStyle_11"/>
              <w:contextualSpacing/>
              <w:jc w:val="both"/>
              <w:rPr>
                <w:rFonts w:ascii="PT Astra Serif" w:hAnsi="PT Astra Serif"/>
              </w:rPr>
            </w:pPr>
            <w:r>
              <w:rPr>
                <w:rFonts w:ascii="PT Astra Serif" w:hAnsi="PT Astra Serif"/>
                <w:lang w:bidi="ru-RU"/>
              </w:rPr>
              <w:t xml:space="preserve">Оказание материальной поддержки УСВО и членов их семей</w:t>
            </w:r>
            <w:r>
              <w:rPr>
                <w:rFonts w:ascii="PT Astra Serif" w:hAnsi="PT Astra Serif"/>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Краснозерского района Новосибирской области от 07.11.2023 № 862 «Об утверждении Порядка финансового обеспечения мероприятий за счет средств резервного фонда администрации Краснозерского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UserStyle_11"/>
              <w:contextualSpacing/>
              <w:jc w:val="both"/>
              <w:rPr>
                <w:rFonts w:ascii="PT Astra Serif" w:hAnsi="PT Astra Serif"/>
              </w:rPr>
            </w:pPr>
            <w:r>
              <w:rPr>
                <w:rFonts w:ascii="PT Astra Serif" w:hAnsi="PT Astra Serif"/>
                <w:lang w:bidi="ru-RU"/>
              </w:rPr>
              <w:t xml:space="preserve">Установление размера родительской платы за присмотр и уход за детьми в образовательных организациях, реализующих программы дошкольного образования на территории Краснозерского района.</w:t>
            </w:r>
            <w:r>
              <w:rPr>
                <w:rFonts w:ascii="PT Astra Serif" w:hAnsi="PT Astra Serif"/>
              </w:rPr>
            </w:r>
          </w:p>
        </w:tc>
        <w:tc>
          <w:tcPr>
            <w:tcW w:w="2091" w:type="pct"/>
            <w:textDirection w:val="lrTb"/>
            <w:vAlign w:val="bottom"/>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Краснозерского района Новосибирской области от 11.06.2014 № 862 «Об установлении размера родительской платы и утверждении положения о порядке взимания родительской платы с родителей (законных представителей) за присмотр и уход за детьми в образовательных организациях, реализующих программы дошкольного образования на территории Краснозерского района»</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t xml:space="preserve">Куйбышевский район</w:t>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Единовременная материальная поддержка гражданам - участникам специальной военной операции, проводимой на территориях Украины, Донецкой Народной Республики, Луганской Народной Республики, Запорожской области и Херсонской области, и членам их семей осуществляется в размере фактически понесённых (предстоящих) расходов, но не более 100 000,00 (ста тысяч) рублей на человека.</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Куйбышевского муниципального района Новосибирской области от 27.04.2020 № 344 «Об утверждении Порядка финансового обеспечения мероприятий за счёт средств резервного фонда администрации Куйбышевского муниципального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бесплатного посещения экспозиций и выставок музея и его филиалов (МКУ культуры города Куйбышева Куйбышевского района Новосибирской области «Музейный комплекс»)</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казённого учреждения культуры города Куйбышева Куйбышевского района Новосибирской области «Музейный комплекс» от 27.03.2023 № 09 «О внесении изменений в »Положение об оказании платных услуг населению, предоставляемых муниципальным казённым учреждением культуры города Куйбышева Куйбышевского района Новосибирской области «Музейный комплекс»</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скидки при приобретении билета в кинотеатр (МБУ культуры города Куйбышева Куйбышевского района Новосибирской области «Культурно-досуговый комплекс», с 01.12.2022 г. скидка для детей, мобилизованных, (в возрасте до 16 лет) при приобретении билетов (в кассе кинозала) на киносеансы - 50%, при предъявлении документа, подтверждающего льготную категорию)</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бюджетного учреждения культуры города Куйбышева Куйбышевского района Новосибирской области «Культурно-досуговый комплекс» № 88-С от 16.11.2022 «О предоставлении скидки на приобретении билетов в кинозал»</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бесплатного посещения оздоровительных услуг (МБУ спорта города Куйбышева Куйбышевского района Новосибирской области «Спортивно – оздоровительный центр города Куйбышева», для детей, мобилизованных до 18 лет включительно:</w:t>
            </w:r>
          </w:p>
          <w:p>
            <w:pPr>
              <w:pStyle w:val="Normal"/>
              <w:spacing w:after="0" w:line="240" w:lineRule="auto"/>
              <w:contextualSpacing/>
              <w:jc w:val="both"/>
              <w:rPr>
                <w:rFonts w:ascii="PT Astra Serif" w:hAnsi="PT Astra Serif"/>
              </w:rPr>
            </w:pPr>
            <w:r>
              <w:rPr>
                <w:rFonts w:ascii="PT Astra Serif" w:hAnsi="PT Astra Serif"/>
              </w:rPr>
              <w:t xml:space="preserve">Бассейн: (большая ванна) – воскресенье - 8.30, (малая ванна)- воскресенье - 9.30, </w:t>
            </w:r>
          </w:p>
          <w:p>
            <w:pPr>
              <w:pStyle w:val="Normal"/>
              <w:spacing w:after="0" w:line="240" w:lineRule="auto"/>
              <w:contextualSpacing/>
              <w:jc w:val="both"/>
              <w:rPr>
                <w:rFonts w:ascii="PT Astra Serif" w:hAnsi="PT Astra Serif"/>
              </w:rPr>
            </w:pPr>
            <w:r>
              <w:rPr>
                <w:rFonts w:ascii="PT Astra Serif" w:hAnsi="PT Astra Serif"/>
              </w:rPr>
              <w:t xml:space="preserve">Лечебная физкультура для детей от 3 до 6 лет: среда, пятница - 17.00, </w:t>
            </w:r>
          </w:p>
          <w:p>
            <w:pPr>
              <w:pStyle w:val="Normal"/>
              <w:spacing w:after="0" w:line="240" w:lineRule="auto"/>
              <w:contextualSpacing/>
              <w:jc w:val="both"/>
              <w:rPr>
                <w:rFonts w:ascii="PT Astra Serif" w:hAnsi="PT Astra Serif"/>
              </w:rPr>
            </w:pPr>
            <w:r>
              <w:rPr>
                <w:rFonts w:ascii="PT Astra Serif" w:hAnsi="PT Astra Serif"/>
              </w:rPr>
              <w:t xml:space="preserve">Соляная пещера (понедельник – пятница) – 16.00)</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Куйбышевского муниципального района Новосибирской области от 16.11.2022 № 1421 «О внесении изменений в Порядок установления льгот при организации платных мероприятий муниципальным бюджетным учреждением спорта города Куйбышева Куйбышевского района Новосибирской области «Спортивно – оздоровительный центр города Куйбышева», утверждённый постановлением м администрации города Куйбышева Куйбышевского района Новосибирской области от 01.04.2014№ 326»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скидки 50% при приобретении абонемента на оздоровительные услуги (МБУ спорта города Куйбышева Куйбышевского района Новосибирской области «Спортивно – оздоровительный центр города Куйбышева»)</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Куйбышевского муниципального района Новосибирской области от 16.11.2022 № 1421 «О внесении изменений в Порядок установления льгот при организации платных мероприятий муниципальным бюджетным учреждением спорта города Куйбышева Куйбышевского района Новосибирской области «Спортивно – оздоровительный центр города Куйбышева», утверждённый постановление м администрации города Куйбышева Куйбышевского района Новосибирской области от 01.04.2014№ 326»</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бесплатного посещения тренажёрных залов: ГПВСК «Корсар» СТК «Заречный» (МКУ города Куйбышева Куйбышевского района Новосибирской области «Молодёжный центр», абонемент на 8 занятий в месяц для жён и детей мобилизованных граждан) </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Бесплатный прокат лыжного инвентаря (Лыжный комплекс «Гайдар», безвозмездное использование лыжного инвентаря каждую субботу с 10-00 до 12-00)</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Бесплатный прокат коньков (Прокат коньков в часы массового катания в ЛА «Факел», Прокат коньков в часы проката в ХК «Факел» квартал № 8)</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обучение катанию на коньках (МБУ ЛА «Факел»)</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Бронирование не более 5 билетов на один показ национальных фильмов со второй недели проката на безвозмездной основе для участников СВО и членов их семей (МБУК КДК)</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бесплатного посещения </w:t>
            </w:r>
          </w:p>
          <w:p>
            <w:pPr>
              <w:pStyle w:val="Normal"/>
              <w:spacing w:after="0" w:line="240" w:lineRule="auto"/>
              <w:contextualSpacing/>
              <w:jc w:val="both"/>
              <w:rPr>
                <w:rFonts w:ascii="PT Astra Serif" w:hAnsi="PT Astra Serif"/>
              </w:rPr>
            </w:pPr>
            <w:r>
              <w:rPr>
                <w:rFonts w:ascii="PT Astra Serif" w:hAnsi="PT Astra Serif"/>
              </w:rPr>
              <w:t xml:space="preserve">театрализованных утренников (МБУК «ЦМБ»)</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МБУК «ЦМБ» № 576/1 от 12.12.2022 «О внесении изменений в Положение о платных услугах, предоставляемых МБУК «ЦМБ»</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посещение платных мероприятий (МБУК КДЦ)</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МБУК КДЦ №171-од от 27.09.2021 «Об утверждении Положения о льготах при оказании услуг МБУК КДЦ», №250-од от 30.11.2022 «О внесении изменений в Положение о льготах при оказании услуг МБУК КДЦ»</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 Бесплатное посещение клубных формирований (МБУК КДЦ)</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МБУК КДЦ №171-од от 27.09.2021 «Об утверждении Положения о льготах при оказании услуг МБУК КДЦ», №250-од от 30.11.2022 «О внесении изменений в Положение о льготах при оказании услуг МБУК КДЦ»</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бесплатного посещения детского развлекательного центра «Поколение №EXT» (дети до 10 лет, при предъявлении абонемента)</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скидки на занятия по подготовке к школе, обучение чтению (Студия развития «Кубик», дети от 5 до 17 лет, скидка 20%, при предъявлении абонемента)</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скидки по подготовительному курсу «Таблица умножения за 10 занятий» (Студия развития «Кубик», дети 2-3 класс, скидка 20%, при предъявлении абонемента)</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права бесплатного посещения интенсивов по курсам программирования (Школа Программирования «Алгоритмика», дети от 6 до 18 лет, при предъявлении абонемента)</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скидки при посещении боулинга «БоКлуб» (скидка 20 % членам семьи, при предъявлении абонемента)</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скидки при посещении Фитнес клуба «Время первых» (скидка 20 % членам семьи, при предъявлении абонемента)</w:t>
            </w:r>
          </w:p>
        </w:tc>
        <w:tc>
          <w:tcPr>
            <w:tcW w:w="2091" w:type="pct"/>
            <w:textDirection w:val="lrTb"/>
            <w:vAlign w:val="center"/>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посещение платных концертов, спектаклей, мероприятий МБУК «КДК», кроме коммерческих, для лиц, принимавших участие в специальной военной операции, в том числе получившие увечье (ранение, травму, контузию) при выполнении задач в ходе специальной военной операции.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бюджетного учреждения культуры города Куйбышева Куйбышевского района Новосибирской области «Культурно-досуговый комплекс» № 35-С от 23.03.2023 «Об утверждении положения по платным услугам»</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Скидка 50% на посещение платных концертов, спектаклей, мероприятий МБУК «КДК», кроме коммерческих – 1 раз в месяц, членам семей участников специальной военной операции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бюджетного учреждения культуры города Куйбышева Куйбышевского района Новосибирской области «Культурно-досуговый комплекс» № 35-С от 23.03.2023 «Об утверждении положения по платным услугам»</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посещение аттракционов в сквере «Городской сад» МБУК «КДК», кроме коммерческих, для лиц, принимавших участие в специальной военной операции, в том числе получившие увечье (ранение, травму, контузию) при выполнении задач в ходе специальной военной операции.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бюджетного учреждения культуры города Куйбышева Куйбышевского района Новосибирской области «Культурно-досуговый комплекс» № 35-С от 23.03.2023 «Об утверждении положения по платным услугам»</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Скидка 50% на посещение аттракционов в сквере «Городской сад» МБУК «КДК», кроме коммерческих – 4 раза в месяц - для членов семей участников специальной военной операции.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муниципального бюджетного учреждения культуры города Куйбышева Куйбышевского района Новосибирской области «Культурно-досуговый комплекс» № 35-С от 23.03.2023 «Об утверждении положения по платным услугам»</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посещение дошкольных образовательных организаций детьми военнослужащих, являющихся опекунами детей и/ или членами семьи, не усыновившими детей супруги/супруга (отчимы, мачехи), призванных на военную службу по мобилизации в Вооружённые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(в том числе на территории иного субъекта РФ) до окончания специальной военной операции и/или прекращения военнослужащим военной службы </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администрация Куйбышевского муниципального района Новосибирской области от 07.11.2024 № 847 «О порядке взимания платы с родителей (законных представителей), за присмотр и уход за детьми в муниципальных образовательных организациях Куйбышевского муниципального района Новосибирской области, реализующих основную общеобразовательную программу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посещение дошкольных образовательных организаций детьми военнослужащих (в том числе, являющихся опекунами детей и/ или членами семьи, не усыновившими детей супруги/супруга (отчимы, мачехи), заключивших контракт о добровольном содействии в выполнении задач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на срок действия контракта и/или до окончания специальной военной операции и/или прекращения военнослужащим военной службы. </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администрация Куйбышевского муниципального района Новосибирской области от 07.11.2024 № 847 «О порядке взимания платы с родителей (законных представителей), за присмотр и уход за детьми в муниципальных образовательных организациях Куйбышевского муниципального района Новосибирской области, реализующих основную общеобразовательную программу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посещение дошкольных образовательных организаций детьми погибших (пропавших без вести), умерших военнослужащих при выполнении задач в ходе специальной военной операции, призванных на военную службу по мобилизации в Вооружённые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(в том числе на территории иного субъекта РФ), проходивших военную службу по контракту, либо заключивших контракт о добровольном содействии в выполнении задач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являющихся родителями, опекунами детей и членами семьи, не усыновившими детей супруги, супруга (отчимы, мачехи).</w:t>
            </w:r>
          </w:p>
        </w:tc>
        <w:tc>
          <w:tcPr>
            <w:tcW w:w="2091" w:type="pct"/>
            <w:textDirection w:val="lrTb"/>
            <w:vAlign w:val="top"/>
          </w:tcPr>
          <w:p>
            <w:pPr>
              <w:pStyle w:val="Normal"/>
              <w:numPr>
                <w:numId w:val="6"/>
                <w:ilvl w:val="0"/>
              </w:numPr>
              <w:tabs>
                <w:tab w:val="left" w:pos="183" w:leader="none"/>
              </w:tabs>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администрация Куйбышевского муниципального района Новосибирской области от 07.11.2024 № 847 «О порядке взимания платы с родителей (законных представителей), за присмотр и уход за детьми в муниципальных образовательных организациях Куйбышевского муниципального района Новосибирской области, реализующих основную общеобразовательную программу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посещение дошкольных образовательных организаций детьми военнослужащих, уволенных с военной службы в связи с признанием их не годными к военной службе вследствие военной травмы, полученной военнослужащим при выполнении задач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которым установлена I, II, III группа инвалидности</w:t>
            </w:r>
          </w:p>
        </w:tc>
        <w:tc>
          <w:tcPr>
            <w:tcW w:w="2091" w:type="pct"/>
            <w:textDirection w:val="lrTb"/>
            <w:vAlign w:val="top"/>
          </w:tcPr>
          <w:p>
            <w:pPr>
              <w:pStyle w:val="Normal"/>
              <w:numPr>
                <w:numId w:val="6"/>
                <w:ilvl w:val="0"/>
              </w:numPr>
              <w:tabs>
                <w:tab w:val="left" w:pos="183" w:leader="none"/>
              </w:tabs>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администрация Куйбышевского муниципального района Новосибирской области от 07.11.2024 № 847 «О порядке взимания платы с родителей (законных представителей), за присмотр и уход за детьми в муниципальных образовательных организациях Куйбышевского муниципального района Новосибирской области, реализующих основную общеобразовательную программу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100% родительской платы, установленной для детей с ОВЗ дошкольного возраста муниципальным нормативно-правовым актом администрации Куйбышевского муниципального района на период установления ребёнку статуса «Ребёнок с ОВЗ». Дети с ограниченными возможностями здоровья, погибших (пропавших без вести), умерших военнослужащих при выполнении задач в ходе специальной военной операции, призванных на военную службу по мобилизации в Вооружённые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(в том числе на территории иного субъекта РФ), проходивших военную службу по контракту, либо заключивших контракт о добровольном содействии в выполнении задач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являющихся родителями, опекунами детей и членами семьи, не усыновившими детей супруги, супруга (отчимы, мачехи).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администрация Куйбышевского муниципального района Новосибирской области от 07.11.2024 № 847 «О порядке взимания платы с родителей (законных представителей), за присмотр и уход за детьми в муниципальных образовательных организациях Куйбышевского муниципального района Новосибирской области, реализующих основную общеобразовательную программу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льготным питанием детей, являющихся членами семей военнослужащих и обучающихся по программам основного общего образования и среднего общего образования в муниципальных организациях. К военнослужащим в целях предоставления льготы относятся граждане, добровольно отправившиеся на военную службу в Вооружённые Силы Российской Федерации, и являются опекунами несовершеннолетних членов семьи или членами семьи, не усыновившими несовершеннолетнего ребёнка супруги (отчима); граждане, призванные на военную службу по мобилизации в Вооружённые Силы Российской Федерации на территории иного субъекта Российской Федерации. Дети военнослужащих погибших (умерших) при исполнении обязанностей военной службы в специальной военной операции. </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Куйбышевского муниципального района Новосибирской области от 15.05.2023 № 314 «Об организации питания обучающихся (воспитанников) муниципальных образовательных организаций Куйбышевского муниципального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t xml:space="preserve">Купинский район</w:t>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питанием на льготных условиях детей, в том числе пасынков, падчериц, граждан, являющихся участниками специальной военной операции, обучающихся по программам основного общего образования и среднего общего образования в общеобразовательных организациях Купинского района Новосибирской области, граждан Российской Федерации, постоянно проживающих на территории Купинского района Новосибирской области, являющихся участниками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 заключивших контракт о прохождении военной службы или о пребывании в добровольческом формировании, а так же лиц, заключивших контракт о добровольном содействии в выполнении задач, возложенных на Вооружённые Силы Российской Федерации (войска Росгвардии), лиц, проходящих службу в войсках Росгвардии и имеющих специальные звания полиции, сотрудников органов внутренних дел Российской Федерации, принимавших участие в специальной военной операции, а также военнослужащих органов федеральной службы безопасности, непосредственно выполняющих задачи по охране государственной границы Российской Федерации на участках, примыкающих к районам проведения специальной военной операции, задачи по обеспечению безопасности Российской Федерации на участках, примыкающих к районам проведения специальной военной операции:</w:t>
            </w:r>
          </w:p>
          <w:p>
            <w:pPr>
              <w:pStyle w:val="Normal"/>
              <w:spacing w:after="0" w:line="240" w:lineRule="auto"/>
              <w:contextualSpacing/>
              <w:jc w:val="both"/>
              <w:rPr>
                <w:rFonts w:ascii="PT Astra Serif" w:hAnsi="PT Astra Serif"/>
              </w:rPr>
            </w:pPr>
            <w:r>
              <w:rPr>
                <w:rFonts w:ascii="PT Astra Serif" w:hAnsi="PT Astra Serif"/>
              </w:rPr>
              <w:t xml:space="preserve">- получивших инвалидность 1 и 2 групп вследствие увечья (контузии, травмы, ранения), полученного при участии в специальной военной операции;</w:t>
            </w:r>
          </w:p>
          <w:p>
            <w:pPr>
              <w:pStyle w:val="Normal"/>
              <w:spacing w:after="0" w:line="240" w:lineRule="auto"/>
              <w:contextualSpacing/>
              <w:jc w:val="both"/>
              <w:rPr>
                <w:rFonts w:ascii="PT Astra Serif" w:hAnsi="PT Astra Serif"/>
              </w:rPr>
            </w:pPr>
            <w:r>
              <w:rPr>
                <w:rFonts w:ascii="PT Astra Serif" w:hAnsi="PT Astra Serif"/>
              </w:rPr>
              <w:t xml:space="preserve">- погибших при исполнении воинского долга в зоне СВО;</w:t>
            </w:r>
          </w:p>
          <w:p>
            <w:pPr>
              <w:pStyle w:val="Normal"/>
              <w:spacing w:after="0" w:line="240" w:lineRule="auto"/>
              <w:contextualSpacing/>
              <w:jc w:val="both"/>
              <w:rPr>
                <w:rFonts w:ascii="PT Astra Serif" w:hAnsi="PT Astra Serif"/>
              </w:rPr>
            </w:pPr>
            <w:r>
              <w:rPr>
                <w:rFonts w:ascii="PT Astra Serif" w:hAnsi="PT Astra Serif"/>
              </w:rPr>
              <w:t xml:space="preserve">- умерших вследствие получения увечья (контузии, травмы, ранения) при выполнении задач в период проведения СВО.</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Купинского района Новосибирской области от 04.10.2023 № 716 «Об обеспечении питанием на льготных условиях детей граждан, являющихся участниками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Освобождение от родительской платы за присмотр и уход за детьми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Купинского района Новосибирской области от 07.05.2015 № 374 «О порядке взимания платы за присмотр и уход за детьми в муниципальных образовательных учреждениях Купинского района, реализующих основную общеобразовательную программу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социальной помощи участникам специальной военной операции и членам их семей на территории Купинского района Новосибирской области в виде выплаты в размере не более 7 000 рублей.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Купинского района Новосибирской области от 15.01.2024 № 11 «О Порядке предоставления социальной помощи участникам специальной военной операции и членам их семей на территории Купинского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Детям в возрасте от 7 до 17 лет (включительно) участников специальной военной операции на территориях Украины, Донецкой Народной Республики, Луганской Народной Республики, Запорожской и Херсонской областей (далее - специальная военная операция) и детям погибших (умерших, признанных в установленном порядке безвестно отсутствующими или объявленных умершими) при выполнении задач в период проведения специальной военной операции (далее - погибшие участники специальной военной операции), из числа военнослужащих, лиц, пребывающих в добровольческих формированиях, содействующих выполнению задач, возложенных на Вооружённые Силы Российской Федерации, лиц, проходящих службу в войсках национальной гвардии Российской Федерации и имеющих специальное звание полиции, сотрудников органов внутренних дел Российской Федерации, а также военнослужащих органов федеральной службы безопасности, непосредственно выполняющих задачи по охране государственной границы Российской Федерации на участках, примыкающих к районам проведения специальной военной операции: </w:t>
            </w:r>
          </w:p>
          <w:p>
            <w:pPr>
              <w:pStyle w:val="Normal"/>
              <w:spacing w:after="0" w:line="240" w:lineRule="auto"/>
              <w:contextualSpacing/>
              <w:jc w:val="both"/>
              <w:rPr>
                <w:rFonts w:ascii="PT Astra Serif" w:hAnsi="PT Astra Serif"/>
              </w:rPr>
            </w:pPr>
            <w:r>
              <w:rPr>
                <w:rFonts w:ascii="PT Astra Serif" w:hAnsi="PT Astra Serif"/>
              </w:rPr>
              <w:t xml:space="preserve">- выдача справки, подтверждающей факт</w:t>
            </w:r>
          </w:p>
          <w:p>
            <w:pPr>
              <w:pStyle w:val="Normal"/>
              <w:spacing w:after="0" w:line="240" w:lineRule="auto"/>
              <w:contextualSpacing/>
              <w:jc w:val="both"/>
              <w:rPr>
                <w:rFonts w:ascii="PT Astra Serif" w:hAnsi="PT Astra Serif"/>
              </w:rPr>
            </w:pPr>
            <w:r>
              <w:rPr>
                <w:rFonts w:ascii="PT Astra Serif" w:hAnsi="PT Astra Serif"/>
              </w:rPr>
              <w:t xml:space="preserve">нахождения ребёнка в трудной жизненной</w:t>
            </w:r>
          </w:p>
          <w:p>
            <w:pPr>
              <w:pStyle w:val="Normal"/>
              <w:spacing w:after="0" w:line="240" w:lineRule="auto"/>
              <w:contextualSpacing/>
              <w:jc w:val="both"/>
              <w:rPr>
                <w:rFonts w:ascii="PT Astra Serif" w:hAnsi="PT Astra Serif"/>
              </w:rPr>
            </w:pPr>
            <w:r>
              <w:rPr>
                <w:rFonts w:ascii="PT Astra Serif" w:hAnsi="PT Astra Serif"/>
              </w:rPr>
              <w:t xml:space="preserve">ситуации для получения путёвки: </w:t>
            </w:r>
          </w:p>
          <w:p>
            <w:pPr>
              <w:pStyle w:val="Normal"/>
              <w:numPr>
                <w:numId w:val="28"/>
                <w:ilvl w:val="0"/>
              </w:numPr>
              <w:spacing w:after="0" w:line="240" w:lineRule="auto"/>
              <w:ind w:left="0" w:firstLine="0"/>
              <w:contextualSpacing/>
              <w:jc w:val="both"/>
              <w:rPr>
                <w:rFonts w:ascii="PT Astra Serif" w:hAnsi="PT Astra Serif"/>
              </w:rPr>
            </w:pPr>
            <w:r>
              <w:rPr>
                <w:rFonts w:ascii="PT Astra Serif" w:hAnsi="PT Astra Serif"/>
              </w:rPr>
              <w:t xml:space="preserve">в лагеря с дневным пребыванием в образовательных учреждениях Купинского района Новосибирской области; </w:t>
            </w:r>
          </w:p>
          <w:p>
            <w:pPr>
              <w:pStyle w:val="Normal"/>
              <w:numPr>
                <w:numId w:val="28"/>
                <w:ilvl w:val="0"/>
              </w:numPr>
              <w:spacing w:after="0" w:line="240" w:lineRule="auto"/>
              <w:ind w:left="0" w:firstLine="0"/>
              <w:contextualSpacing/>
              <w:jc w:val="both"/>
              <w:rPr>
                <w:rFonts w:ascii="PT Astra Serif" w:hAnsi="PT Astra Serif"/>
              </w:rPr>
            </w:pPr>
            <w:r>
              <w:rPr>
                <w:rFonts w:ascii="PT Astra Serif" w:hAnsi="PT Astra Serif"/>
              </w:rPr>
              <w:t xml:space="preserve">в санаторные оздоровительные лагеря круглогодичного действия Новосибирской области;</w:t>
            </w:r>
          </w:p>
          <w:p>
            <w:pPr>
              <w:pStyle w:val="Normal"/>
              <w:numPr>
                <w:numId w:val="28"/>
                <w:ilvl w:val="0"/>
              </w:numPr>
              <w:spacing w:after="0" w:line="240" w:lineRule="auto"/>
              <w:ind w:left="0" w:firstLine="0"/>
              <w:contextualSpacing/>
              <w:jc w:val="both"/>
              <w:rPr>
                <w:rFonts w:ascii="PT Astra Serif" w:hAnsi="PT Astra Serif"/>
              </w:rPr>
            </w:pPr>
            <w:r>
              <w:rPr>
                <w:rFonts w:ascii="PT Astra Serif" w:hAnsi="PT Astra Serif"/>
              </w:rPr>
              <w:t xml:space="preserve">в Муниципальное автономное учреждение отдыха и оздоровления детей «Детский - постановление администрации Купинского района Новосибирской области от 11.03.2024 № 133 «Об организации отдыха и оздоровления детей на территории Купинского района Новосибирской области» оздоровительный лагерь им. Героя Советского Союза А.И. Ершова»;</w:t>
            </w:r>
          </w:p>
          <w:p>
            <w:pPr>
              <w:pStyle w:val="Normal"/>
              <w:spacing w:after="0" w:line="240" w:lineRule="auto"/>
              <w:contextualSpacing/>
              <w:jc w:val="both"/>
              <w:rPr>
                <w:rFonts w:ascii="PT Astra Serif" w:hAnsi="PT Astra Serif"/>
              </w:rPr>
            </w:pPr>
            <w:r>
              <w:rPr>
                <w:rFonts w:ascii="PT Astra Serif" w:hAnsi="PT Astra Serif"/>
              </w:rPr>
              <w:t xml:space="preserve">- выдача путёвок на профильную смену в Муниципальное автономное учреждение отдыха и оздоровления детей «Детский оздоровительный лагерь им. Героя Советского Союза А.И. Ершова»</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Купинского района Новосибирской области от 11.03.2024 № 133 «Об организации отдыха и оздоровления детей на территории Купинского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Для ветеранов боевых действий, участников СВО и членов их семей:</w:t>
            </w:r>
          </w:p>
          <w:p>
            <w:pPr>
              <w:pStyle w:val="Normal"/>
              <w:spacing w:after="0" w:line="240" w:lineRule="auto"/>
              <w:contextualSpacing/>
              <w:jc w:val="both"/>
              <w:rPr>
                <w:rFonts w:ascii="PT Astra Serif" w:hAnsi="PT Astra Serif"/>
              </w:rPr>
            </w:pPr>
            <w:r>
              <w:rPr>
                <w:rFonts w:ascii="PT Astra Serif" w:hAnsi="PT Astra Serif"/>
              </w:rPr>
              <w:t xml:space="preserve">- срок рассмотрения письменных обращений 20 дней;</w:t>
            </w:r>
          </w:p>
          <w:p>
            <w:pPr>
              <w:pStyle w:val="Normal"/>
              <w:spacing w:after="0" w:line="240" w:lineRule="auto"/>
              <w:contextualSpacing/>
              <w:jc w:val="both"/>
              <w:rPr>
                <w:rFonts w:ascii="PT Astra Serif" w:hAnsi="PT Astra Serif"/>
              </w:rPr>
            </w:pPr>
            <w:r>
              <w:rPr>
                <w:rFonts w:ascii="PT Astra Serif" w:hAnsi="PT Astra Serif"/>
              </w:rPr>
              <w:t xml:space="preserve">- право на первоочередной личный приём.</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распоряжение администрации Купинского района Новосибирской области от 20.11.2025 № 759-р «Об утверждении Инструкции по организации работы с обращениями граждан и проведению личного приёма граждан в администрации Купинского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t xml:space="preserve">Кыштовский район</w:t>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питанием на льготных условиях детей военнослужащих, обучающихся по программам основного общего образования и среднего общего образования в общеобразовательных организациях</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Кыштовского района Новосибирской области от 08.11.2022 № 367 «Об обеспечении питанием на льготных условиях детей военнослужащих, обучающихся по программам основного общего образования и среднего общего образования в общеобразовательных учреждениях Кыштовского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материальной помощи военнослужащим и членам их семей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Кыштовского района Новосибирской области от 01.04.2024 № 172 «Об утверждении Порядка использования бюджетных ассигнований резервного фонда администрации Кыштовского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t xml:space="preserve">Маслянинский муниципальный округ</w:t>
            </w:r>
          </w:p>
        </w:tc>
        <w:tc>
          <w:tcPr>
            <w:tcW w:w="2142" w:type="pct"/>
            <w:textDirection w:val="lrTb"/>
            <w:vAlign w:val="top"/>
          </w:tcPr>
          <w:p>
            <w:pPr>
              <w:pStyle w:val="Normal"/>
              <w:spacing w:after="0" w:line="240" w:lineRule="auto"/>
              <w:contextualSpacing/>
              <w:jc w:val="both"/>
              <w:rPr>
                <w:rFonts w:ascii="PT Astra Serif" w:hAnsi="PT Astra Serif"/>
                <w:strike/>
              </w:rPr>
            </w:pPr>
            <w:r>
              <w:rPr>
                <w:rFonts w:ascii="PT Astra Serif" w:hAnsi="PT Astra Serif"/>
              </w:rPr>
              <w:t xml:space="preserve">Обеспечение питанием на льготных условиях детей иных участников специальной военной операции, обучающихся по программам основного общего образования и среднего общего образования в общеобразовательных организациях Маслянинского муниципального округа Новосибирской области</w:t>
            </w:r>
            <w:r>
              <w:rPr>
                <w:rFonts w:ascii="PT Astra Serif" w:hAnsi="PT Astra Serif"/>
                <w:strike/>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Маслянинского муниципального округа Новосибирской области от 15.12.2025 № 1564-па «Об обеспечении питанием на льготных условиях детей иных участников специальной военной операции, обучающихся по программам основного общего образования среднего общего образования в общеобразовательных организациях Маслянинского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cBorders>
              <w:top w:val="single" w:color="000000" w:sz="4" w:space="0"/>
              <w:left w:val="single" w:color="000000" w:sz="4" w:space="0"/>
              <w:right w:val="single" w:color="000000" w:sz="4" w:space="0"/>
            </w:tcBorders>
            <w:shd w:val="clear" w:color="auto" w:fill="ffffff"/>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единовременной материальной помощи гражданам, проживающим на территории Маслянинского муниципального округа Новосибирской области, по организации прощания и погребения лиц, принимавших участие в специальной военной операции на территориях Донецкой Народной Республики, Луганской Народной Республики и Украины</w:t>
            </w:r>
          </w:p>
        </w:tc>
        <w:tc>
          <w:tcPr>
            <w:tcW w:w="2091" w:type="pct"/>
            <w:tcBorders>
              <w:top w:val="single" w:color="000000" w:sz="4" w:space="0"/>
              <w:left w:val="single" w:color="000000" w:sz="4" w:space="0"/>
              <w:right w:val="single" w:color="000000" w:sz="4" w:space="0"/>
            </w:tcBorders>
            <w:shd w:val="clear" w:color="auto" w:fill="ffffff"/>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Маслянинского муниципального округа Новосибирской области от 14.01.2025 № 4-па «Об утверждении положения о порядке предоставления единовременной материальной помощи гражданам, проживающим на территории Маслянинского муниципального округа Новосибирской области, по организации прощания и погребения лиц, принимавших участие в специальной военной операции на территориях Донецкой Народной Республики, Луганской Народной Республики и Украины, из средств бюджета Маслянинского муниципального округа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cBorders>
              <w:top w:val="single" w:color="000000" w:sz="4" w:space="0"/>
              <w:left w:val="single" w:color="000000" w:sz="4" w:space="0"/>
              <w:bottom w:val="single" w:color="000000" w:sz="4" w:space="0"/>
              <w:right w:val="single" w:color="000000" w:sz="4" w:space="0"/>
            </w:tcBorders>
            <w:shd w:val="clear" w:color="auto" w:fill="ffffff"/>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Порядок установления и взимания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Маслянинского муниципального округа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shd w:val="clear" w:color="auto" w:fill="ffffff"/>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Маслянинского муниципального округа Новосибирской области от 24.04.2025 № 485-па «О Порядке установления и взимания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Маслянинского муниципального округа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t xml:space="preserve">Мошковский район</w:t>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граждан Российской Федерации, постоянно проживающих на территории Мошковского района Новосибирской области, призванных на военную службу по мобилизации в Вооружённые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обучающихся по программам основного общего образования и среднего общего образования в образовательных организациях Мошковского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Мошковского района Новосибирской области от 11.11.2022 № 1537-па «Об обеспечении питанием на льготных условиях детей военнослужащих, обучающихся по программам основного общего образования и среднего общего образования в образовательных организациях Мошковского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участников специальной военной операции, обучающихся по образовательным программам дошкольного, основного общего и среднего общего образования в образовательных организациях Мошковского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Мошковского района Новосибирской области от 14.11.2025 № 1832-па «О порядке обеспечения питанием на льготных условиях детей участников специальной военной операции, обучающихся по образовательным программам дошкольного, основного общего и среднего общего образования в образовательных организациях Мошковского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Предоставление социальной помощи участникам специальной военной операции и членам их семей на территории Мошковского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тридцать первой сессии Совета депутатов Мошковского района Новосибирской области от 23.11.2023 № 275 «Об утверждении Порядка предоставления социальной помощи участникам специальной военной операции и членам их семей на территории Мошковского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Предоставление транспортной услуги «Социальное такси» отдельным категориям граждан, постоянно проживающим на территории Мошковского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Мошковского района Новосибирской области от 09.02.2024 № 19 «Об утверждении порядка предоставления транспортной услуги «Социальное такси» отдельным категориям граждан, постоянно проживающим на территории Мошковского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cBorders>
              <w:top w:val="single" w:color="000000" w:sz="4" w:space="0"/>
              <w:left w:val="single" w:color="000000" w:sz="4" w:space="0"/>
              <w:bottom w:val="single" w:color="000000" w:sz="4" w:space="0"/>
              <w:right w:val="single" w:color="000000" w:sz="4" w:space="0"/>
            </w:tcBorders>
            <w:shd w:val="clear" w:color="auto" w:fill="ffffff"/>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Бесплатное посещение участниками специальной военной операции некоторых спортивных объектов Муниципального автономного образовательного учреждения дополнительного образования Мошковского района «Мошковская детско-юношеская спортивная школа» (бассейн «Кристалл», соляная пещера, тренажёрный зал)</w:t>
            </w:r>
          </w:p>
        </w:tc>
        <w:tc>
          <w:tcPr>
            <w:tcW w:w="2091" w:type="pct"/>
            <w:tcBorders>
              <w:top w:val="single" w:color="000000" w:sz="4" w:space="0"/>
              <w:left w:val="single" w:color="000000" w:sz="4" w:space="0"/>
              <w:bottom w:val="single" w:color="000000" w:sz="4" w:space="0"/>
              <w:right w:val="single" w:color="000000" w:sz="4" w:space="0"/>
            </w:tcBorders>
            <w:shd w:val="clear" w:color="auto" w:fill="ffffff"/>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решение сорок четвертой (внеочередной) сессии Совета депутатов Мошковского района Новосибирской области от 05.03.2025 № 379 «Об утверждении Порядка бесплатного посещения участниками специальной военной операции (СВО) некоторых спортивных объектов Муниципального автономного образовательного учреждения дополнительного образования Мошковского района «Мошковская детско-юношеская спортивная школа»</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Новосибирский район</w:t>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Оказание социальной помощи:</w:t>
            </w:r>
          </w:p>
          <w:p>
            <w:pPr>
              <w:pStyle w:val="Normal"/>
              <w:numPr>
                <w:numId w:val="12"/>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членам семьи граждан Российской Федерации, принимающих участие в специальной военной операции на территориях Донецкой Народной Республики, Луганской Народной Республики, Запорожской и Херсонской областях, Украины;</w:t>
            </w:r>
          </w:p>
          <w:p>
            <w:pPr>
              <w:pStyle w:val="Normal"/>
              <w:numPr>
                <w:numId w:val="12"/>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членам семьи погибших (умерших) граждан Российской Федерации, принимавших участие в специальной военной операции на территориях Донецкой Народной Республики, Луганской Народной Республики, Запорожской и Херсонской областях, Украины;</w:t>
            </w:r>
          </w:p>
          <w:p>
            <w:pPr>
              <w:pStyle w:val="Normal"/>
              <w:numPr>
                <w:numId w:val="12"/>
                <w:ilvl w:val="0"/>
              </w:numPr>
              <w:spacing w:after="0" w:line="240" w:lineRule="auto"/>
              <w:ind w:left="0" w:firstLine="0"/>
              <w:contextualSpacing/>
              <w:jc w:val="both"/>
              <w:rPr>
                <w:rFonts w:ascii="PT Astra Serif" w:hAnsi="PT Astra Serif"/>
                <w:b/>
              </w:rPr>
            </w:pPr>
            <w:r>
              <w:rPr>
                <w:rFonts w:ascii="PT Astra Serif" w:hAnsi="PT Astra Serif" w:eastAsia="Times New Roman"/>
                <w:lang w:eastAsia="ru-RU"/>
              </w:rPr>
              <w:t xml:space="preserve">гражданам Российской Федерации, принимающим участие в специальной военной операции на территориях Донецкой Народной Республики, Луганской Народной Республики, Запорожской и Херсонской областях, Украины</w:t>
            </w:r>
            <w:r>
              <w:rPr>
                <w:rFonts w:ascii="PT Astra Serif" w:hAnsi="PT Astra Serif"/>
                <w:b/>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Новосибирского района Новосибирской области от 15.02.2023 № 308-па «Об утверждении Порядка оказания социальной помощи жителям Новосибирского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меры социальной поддержки членам семей военнослужащих, сотрудников иных правоохранительных и силовых структур, лиц, заключивших контракт о добровольном содействии в выполнении задач, возложенных на Вооружённые Силы Российской Федерации и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военнослужащие), дети которых обучаются по образовательным программам основного общего образования и среднего общего образования в муниципальных общеобразовательных организациях Новосибирского района Новосибирской области один раз в день бесплатным питанием.</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Новосибирского района Новосибирской области от 07.02.2023 № 232-па «О предоставлении мер социальной поддержки членам семей граждан, принимающих участие в специальной военной операции на территориях Донецкой Народной Республики, Луганской Народной Республики, Запорожской и Херсонской областей и Украины, дети которых обучаются по программам дошкольного образования, основного общего образования и среднего общего образования в муниципальных образовательных организациях Новосибирского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меры социальной поддержки за присмотр и уход за членами семей граждан,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осваивающими образовательные программы дошкольного образования в муниципальных образовательных учреждениях Новосибирского района Новосибирской области, плата с родителей (законных представителей) не взимается.</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Новосибирского района Новосибирской области от 07.02.2023 № 232-па «О предоставлении мер социальной поддержки членам семей граждан, принимающих участие в специальной военной операции на территориях Донецкой Народной Республики, Луганской Народной Республики, Запорожской и Херсонской областей и Украины, дети которых обучаются по программам дошкольного образования, основного общего образования и среднего общего образования в муниципальных образовательных организациях Новосибирского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Ордынский район</w:t>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мероприятий, связанных с погребением погибших (умерших) участников специальной военной операции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strike/>
              </w:rPr>
            </w:pPr>
            <w:r>
              <w:rPr>
                <w:rFonts w:ascii="PT Astra Serif" w:hAnsi="PT Astra Serif" w:eastAsia="Times New Roman"/>
                <w:lang w:eastAsia="ru-RU"/>
              </w:rPr>
              <w:t xml:space="preserve">постановление администрации Ордынского района Новосибирской области от 23.03.2026 № 379/89 «О Порядке реализации мероприятий, связанных с погребением погибших (умерших) участников специальной военной операции»</w:t>
            </w:r>
            <w:r>
              <w:rPr>
                <w:rFonts w:ascii="PT Astra Serif" w:hAnsi="PT Astra Serif"/>
                <w:strike/>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Оказание материальной помощи участникам специальной военной операции и членам их семей на приобретение твёрдого топлива, на капитальный ремонт жилого помещения, на подключение инженерных коммуникаций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Ордынского района Новосибирской области от 23.03.2026 №3 92/89 «О Порядке оказания материальной помощи участникам специальной военной операции и членам их семей на приобретение твёрдого топлива, на капитальный ремонт жилого помещения, на подключение инженерных коммуникаций»</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участников специальной военной операции, обучающихся по программам основного общего образования и среднего общего образования в общеобразовательных организациях Ордынского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Ордынского района Новосибирской области от 10.09.2024 № 1098/89 «Об обеспечении питанием на льготных условиях детей участников специальной военной операции, обучающихся по программам основного общего образования и среднего общего образования в общеобразовательных организациях Ордынского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компенсации родительской платы за присмотр и уход за детьми предоставляется лицам, проживающим на территории Ордынского района Новосибирской области, либо зарегистрированным на территории Ордынского района Новосибирской области, принимающим участие в специальной военной операции, погибших, получивших увечье, умерших вследствие получения увечья, признанных безвестно отсутствующими или объявленных умершими вследствие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и на территориях субъектов Российской Федерации, на которых Указом Президента Российской Федерации от 19.10.2022 № 757 «О мерах, осуществляемых в субъектах Российской Федерации в связи с Указом Президента Российской Федерации от 19 октября 2022 года № 756» введён средний уровень реагирования (Республика Крым, Краснодарский край, Белгородская, Брянская, Воронежская, Курская, Ростовская области и г. Севастополь)</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Ордынского района Новосибирской области от 18.03.2025 № 304/89 «О Порядке предоставления компенсации родительской платы за присмотр и уход за детьми участников специальной военной операции, осваивающими образовательные программы дошкольного образования в организациях, осуществляющих образовательную деятельность на территории Ордынского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Северный муниципальный округ</w:t>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Северного района Новосибирской области детей граждан Российской Федерации, постоянно проживающих на территории Северного района Новосибирской области, подписавших контракт на военную службу в Вооружённых Силах Российской Федерации в рамках участия в СВО, а также детей погибших и умерших лиц, принимавших участие в СВО,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Северного района Новосибирской области </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Северного района Новосибирской области от 08.08.2024 № 603 «Об обеспечении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Северного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льготы по родительской плате за присмотр и уход за детьми:</w:t>
            </w:r>
          </w:p>
          <w:p>
            <w:pPr>
              <w:pStyle w:val="Normal"/>
              <w:spacing w:after="0" w:line="240" w:lineRule="auto"/>
              <w:contextualSpacing/>
              <w:jc w:val="both"/>
              <w:rPr>
                <w:rFonts w:ascii="PT Astra Serif" w:hAnsi="PT Astra Serif"/>
              </w:rPr>
            </w:pPr>
            <w:r>
              <w:rPr>
                <w:rFonts w:ascii="PT Astra Serif" w:hAnsi="PT Astra Serif"/>
              </w:rPr>
              <w:t xml:space="preserve"> родительская плата не взимается с родителей (законных представителей):</w:t>
            </w:r>
          </w:p>
          <w:p>
            <w:pPr>
              <w:pStyle w:val="Normal"/>
              <w:spacing w:after="0" w:line="240" w:lineRule="auto"/>
              <w:contextualSpacing/>
              <w:jc w:val="both"/>
              <w:rPr>
                <w:rFonts w:ascii="PT Astra Serif" w:hAnsi="PT Astra Serif"/>
              </w:rPr>
            </w:pPr>
            <w:r>
              <w:rPr>
                <w:rFonts w:ascii="PT Astra Serif" w:hAnsi="PT Astra Serif"/>
              </w:rPr>
              <w:t xml:space="preserve">- детей граждан Российской Федерации, постоянно проживающих на территории Северного района Новосибирской области, подписавших контракт на военную службу в Вооружённые Силы Российской Федерации в рамках участия в специальной военной операции;</w:t>
            </w:r>
          </w:p>
          <w:p>
            <w:pPr>
              <w:pStyle w:val="Normal"/>
              <w:spacing w:after="0" w:line="240" w:lineRule="auto"/>
              <w:contextualSpacing/>
              <w:jc w:val="both"/>
              <w:rPr>
                <w:rFonts w:ascii="PT Astra Serif" w:hAnsi="PT Astra Serif"/>
              </w:rPr>
            </w:pPr>
            <w:r>
              <w:rPr>
                <w:rFonts w:ascii="PT Astra Serif" w:hAnsi="PT Astra Serif"/>
              </w:rPr>
              <w:t xml:space="preserve">- детей военнослужащих, получивших увечье (контузию, травму, ранение) в ходе проведения специальной военной операции, на дату получения увечья, постоянно проживающих на территории Новосибирской области;</w:t>
            </w:r>
          </w:p>
          <w:p>
            <w:pPr>
              <w:pStyle w:val="Normal"/>
              <w:spacing w:after="0" w:line="240" w:lineRule="auto"/>
              <w:contextualSpacing/>
              <w:jc w:val="both"/>
              <w:rPr>
                <w:rFonts w:ascii="PT Astra Serif" w:hAnsi="PT Astra Serif"/>
              </w:rPr>
            </w:pPr>
            <w:r>
              <w:rPr>
                <w:rFonts w:ascii="PT Astra Serif" w:hAnsi="PT Astra Serif"/>
              </w:rPr>
              <w:t xml:space="preserve">- детей граждан Российской Федерации, умерших вследствие получения увечья (контузии, травмы, ранения) при выполнении задач в период проведения специальной военной операции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Северного района Новосибирской области от 02.05.2023 № 258 «О порядке установления и взимания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Северного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социальной помощи участникам специальной военной операции и членам их семей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Северного муниципального округа Новосибирской области от 05.02.2026 № 113 «Об утверждении порядка предоставления социальной помощи участникам специальной военной операции и членам их семей на территории Северного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eastAsia="Times New Roman"/>
                <w:lang w:eastAsia="ru-RU"/>
              </w:rPr>
              <w:t xml:space="preserve">Организация захоронения погибшего (умершего) участника специальной военной операции, проводимой на территориях Донецкой Народной Республики, Луганской Народной Республики и Украины, и погребение, которого осуществляется на территории Северного района Новосибирской области</w:t>
            </w:r>
            <w:r>
              <w:rPr>
                <w:rFonts w:ascii="PT Astra Serif" w:hAnsi="PT Astra Serif"/>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Северного муниципального округа Новосибирской области от 05.02.2026 № 114 «Об утверждении Порядка использования бюджетных ассигнований резервного фонда администрации Северного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услуги по присмотру и уходу за детьми в группах продлённого дня в муниципальных общеобразовательных организациях Северного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Северного района Новосибирской области от 11.08.2025 № 494 «О регулировании предоставления услуги по присмотру и уходу за детьми в группах продлённого дня в муниципальных общеобразовательных организациях Северного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Сузунский муниципальный округ</w:t>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Предоставление бесплатного питания детей участников специальной военной операции, обучающихся по образовательным программам основного общего и среднего общего образования в общеобразовательных организациях Сузунского муниципального округа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Сузунского муниципального округа от 30.01.2026 № 115 «Об обеспечении питанием на льготных условиях детей участников специальной военной операции, обучающихся по образовательным программам основного общего и среднего общего образования в общеобразовательных организациях Сузунского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Освобождение от родительской платы в дошкольных образовательных организациях детей участников специальной военной операции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Сузунского района от 29.12.2025 № 778 «Об установлении платы, взимаемой с родителей (законных представителей) за присмотр и уход за детьми в муниципальных дошкольных образовательных организациях, реализующих образовательную программу дошкольного образования на территории Сузунского муниципального округа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Бесплатное посещение семьями лиц, принимающих участие в специальной военной операции, включая выставок, экспозиций и экскурсионное обслуживание</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№9-ОД от 29.04.2024 «Об утверждении Положения об оказании платных услуг МБУК «ЦИИ»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 Бесплатное посещение семьями лиц, принимающих участие в специальной военной операции, мероприятий проводимых в музеи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№9-ОД от 29.04.2024 «Об утверждении Положения об оказании платных услуг МБУК «ЦИИ»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Бесплатные занятия для детей, в том числе для детей семей военнослужащих (при наличии медицинского допуска к занятиям по виду спорта)</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Приказ об утверждении расписания учебно-тренировочных занятий № 1/1 от 12.01.2026 г. МБУ ДО «ЦРФКС»</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cBorders>
              <w:top w:val="single" w:color="000000" w:sz="4" w:space="0"/>
              <w:left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Посещение плавательного бассейна «Водный мир» для участников СВО и членов их семей на бесплатной основе один раз в неделю</w:t>
            </w:r>
          </w:p>
        </w:tc>
        <w:tc>
          <w:tcPr>
            <w:tcW w:w="2091" w:type="pct"/>
            <w:tcBorders>
              <w:top w:val="single" w:color="000000" w:sz="4" w:space="0"/>
              <w:left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Сузунского района № 301 от 15.04.2025</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Татарский муниципальный округ</w:t>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Администрация Сузунского района оказывает гражданам, оказавшимся в трудной жизненной ситуации, в том числе участникам СВО и членам их семей, зарегистрированным и проживающим на территории Сузунского района адресную социальную (материальную) помощь</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Положение «Об оказании адресной социальной помощи гражданам, оказавшимся в трудной жизненной ситуации», утверждённое постановлением администрации Сузунского района от 15.12.2023 № 675</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Освобождение от родительской платы за присмотр и уход за детьми участников СВО в дошкольных образовательных организациях</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Татарского муниципального округа Новосибирской области от 13.02.2025 № 87 «О родительской плате за присмотр и уход за детьми в образовательных организациях Татарского муниципального округа Новосибирской области, реализующих программу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rPr>
            </w:pPr>
            <w:r>
              <w:rPr>
                <w:rFonts w:ascii="PT Astra Serif" w:hAnsi="PT Astra Serif"/>
              </w:rPr>
              <w:t xml:space="preserve">Обеспечение бесплатным горячим питанием обучающихся 5-11 классов общеобразовательных организаций Татарского муниципального района из числа семей граждан Российской Федерации, принимающих участие в СВО</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Татарского муниципального района Новосибирской области от 29.09.2023 № 535 «Об обеспечении бесплатным горячим питанием обучающихся 5-11 классов общеобразовательных организаций Татарского муниципального района из числа семей граждан РФ, принимающих участие в специальной военной организации»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Тогучинский район</w:t>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мер</w:t>
            </w:r>
            <w:r>
              <w:rPr>
                <w:rFonts w:ascii="PT Astra Serif" w:hAnsi="PT Astra Serif"/>
              </w:rPr>
              <w:t xml:space="preserve"> с</w:t>
            </w:r>
            <w:r>
              <w:rPr>
                <w:rFonts w:ascii="PT Astra Serif" w:hAnsi="PT Astra Serif" w:eastAsia="Times New Roman"/>
                <w:lang w:eastAsia="ru-RU"/>
              </w:rPr>
              <w:t xml:space="preserve">оциальной поддержки участникам СВО в период прохождения ими воинской службы при проведении специальной военной операции и членам их семей предусмотрены на:</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на приобретение отопительных средств (уголь, дрова);</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на улучшение социально-бытовых условий;</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на приобретение билетов на платные культурно-досуговые мероприятия;</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на оплату при погребении погибших (умерших) участников СВО.</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Под социально-бытовыми условиями подразумевается:</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улучшение жилищных условий, если они нарушают нормальные условия жизни человека;</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обеспечение лекарственными препаратами;</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обеспечение бытовой техникой;</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обеспечение детской одеждой и товарами первой необходимости (из расчёта 5 000 (пять тысяч) на одного ребёнка);</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приобретение учебных принадлежностей несовершеннолетним членам семьи участника СВО школьного возраста.</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решение Совета депутатов Тогучинского района Новосибирской области 28.02.2025 № 355 «Об оказании мер социальной поддержки участникам специальной военной операции, проводимой на территории Донецкой Народной Республики, Луганской Народной Республики, Украины и членам их семей, проживающих на территории Тогучинского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граждан, являющихся участниками специальной военной операции, обучающихся по программам основного общего и среднего общего образования в муниципальных образованиях, расположенных на территории Тогучинского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Тогучинского района Новосибирской области от 03.10.2023 № 1105/п/93 «Об обеспечении питанием на льготных условиях детей граждан, являющихся участниками специальной военной операции, проводимой на территории Донецкой Народной Республики, Луганской Народной Республики, Украины»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Льгота по родительской плате и по обеспечению питанием обучающихся в школах предоставляется детям участников СВО, вернувшихся из зоны боевых действий, в порядке комиссования в связи с получением ранения и увечья, в том числе и погибших</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Тогучинского района Новосибирской области от 21.01.2024 № 55/П/93 «О порядке установления и взимания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Тогучинского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t xml:space="preserve">Чановский </w:t>
            </w:r>
            <w:r>
              <w:rPr>
                <w:rFonts w:ascii="PT Astra Serif" w:hAnsi="PT Astra Serif"/>
                <w:b/>
              </w:rPr>
              <w:t xml:space="preserve">муниципальный округ</w:t>
            </w: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eastAsia="Times New Roman"/>
                <w:lang w:eastAsia="ru-RU"/>
              </w:rPr>
              <w:t xml:space="preserve">Предоставление ф</w:t>
            </w:r>
            <w:r>
              <w:rPr>
                <w:rFonts w:ascii="PT Astra Serif" w:hAnsi="PT Astra Serif"/>
                <w:shd w:val="clear" w:color="auto" w:fill="ffffff"/>
              </w:rPr>
              <w:t xml:space="preserve">инансовой поддержки семей с детьми мобилизованных граждан</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Чановского района Новосибирской области от 01.02.2022 № 51-па «Об утверждении муниципальной программы «Дети Чановского района Новосибирской области» на 2022 – 2026 годы»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eastAsia="Times New Roman"/>
                <w:lang w:eastAsia="ru-RU"/>
              </w:rPr>
              <w:t xml:space="preserve">Предоставление с</w:t>
            </w:r>
            <w:r>
              <w:rPr>
                <w:rFonts w:ascii="PT Astra Serif" w:hAnsi="PT Astra Serif"/>
                <w:shd w:val="clear" w:color="auto" w:fill="ffffff"/>
              </w:rPr>
              <w:t xml:space="preserve">оциальной поддержки участников специальной военной операции, семей участников специальной военной операции, семей погибших (умерших) участников специальной военной операции, проживающим на территории Чановского района Новосибирской области, в части решения социально-бытовых вопросов, улучшения социально-бытовых условий проживания.</w:t>
            </w:r>
          </w:p>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Чановского района Новосибирской области от 21.06.2023 № 799-па «Об утверждении Порядка предоставления администрацией Чановского района Новосибирской области дополнительных мер социальной поддержки участникам специальной военной операции, семьям участников специальной военной операции, семьям погибших (умерших) участников специальной военной операции по улучшению социально-бытовых условий проживания»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t xml:space="preserve">Черепановский район</w:t>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Обеспечение питанием на льготных условиях детей граждан Российской Федерации, постоянно проживающих на территории Черепановского района Новосибирской области, являющихся участниками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заключивших контракт о прохождении военной службы или о пребывании в добровольческом формировании, обучающихся по программам основного общего образования и среднего общего образования в общеобразовательных организациях Черепановского района Новосибирской области</w:t>
            </w:r>
          </w:p>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Черепановского района Новосибирской области от 15.01.2026 № 8 «Об обеспечении питанием детей (родных, пасынков, опекаемых) граждан, являющихся участниками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обучающихся по программам основного общего и среднего общего образования и посещающих группу продлённого дня по программам начального общего и основного общего образования в муниципальных образовательных организациях, расположенных на территории Черепановского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Оформление реабилитационного сертификата, психологическая помощь</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Черепановского района Новосибирской области от 05.05.2023 № 347 «О создании межведомственной комиссии по координации помощи участникам специальной военной операции и семьям мобилизованных и военнослужащих, участвующих в специальной военной операции в Черепановском районе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Предоставление льготы по родительской плате за присмотр и уход за детьми в </w:t>
            </w:r>
            <w:r>
              <w:rPr>
                <w:rFonts w:ascii="PT Astra Serif" w:hAnsi="PT Astra Serif" w:eastAsia="Times New Roman"/>
                <w:lang w:eastAsia="ru-RU"/>
              </w:rPr>
              <w:t xml:space="preserve">муниципальных образовательных учреждениях Черепановского района, реализующих образовательные программы дошкольного образования»</w:t>
            </w:r>
            <w:r>
              <w:rPr>
                <w:rFonts w:ascii="PT Astra Serif" w:hAnsi="PT Astra Serif"/>
                <w:shd w:val="clear" w:color="auto" w:fill="ffffff"/>
              </w:rPr>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Черепановского района Новосибирской области 11.12.2024 № 1126 «Об установлении родительской платы за присмотр и уход за детьми в муниципальных образовательных учреждениях Черепановского района, реализующих образовательные программы дошкольного образования»</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Единовременная денежная выплата на обеспечение условий доступности жилого помещения</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Черепановского района Новосибирской области от 25.02.2025 № 124 «О создании комиссии по предоставлению единовременной денежной выплаты на </w:t>
            </w:r>
            <w:r>
              <w:rPr>
                <w:rFonts w:ascii="PT Astra Serif" w:hAnsi="PT Astra Serif"/>
                <w:shd w:val="clear" w:color="auto" w:fill="ffffff"/>
              </w:rPr>
              <w:t xml:space="preserve">обеспечение условий доступности жилого помещения, проживающих на территории Черепановского района»</w:t>
            </w:r>
            <w:r>
              <w:rPr>
                <w:rFonts w:ascii="PT Astra Serif" w:hAnsi="PT Astra Serif" w:eastAsia="Times New Roman"/>
                <w:lang w:eastAsia="ru-RU"/>
              </w:rPr>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Обеспечение питанием на бесплатных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Черепановского района Новосибирской области от 04.03.2026 № 131 « Об </w:t>
            </w:r>
            <w:r>
              <w:rPr>
                <w:rFonts w:ascii="PT Astra Serif" w:hAnsi="PT Astra Serif"/>
                <w:shd w:val="clear" w:color="auto" w:fill="ffffff"/>
              </w:rPr>
              <w:t xml:space="preserve">обеспечении питанием на бесплатных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w:t>
            </w:r>
            <w:r>
              <w:rPr>
                <w:rFonts w:ascii="PT Astra Serif" w:hAnsi="PT Astra Serif" w:eastAsia="Times New Roman"/>
                <w:lang w:eastAsia="ru-RU"/>
              </w:rPr>
              <w:t xml:space="preserve">Черепановского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shd w:val="clear" w:color="auto" w:fill="ffffff"/>
              </w:rPr>
            </w:pPr>
            <w:r>
              <w:rPr>
                <w:rFonts w:ascii="PT Astra Serif" w:hAnsi="PT Astra Serif"/>
                <w:shd w:val="clear" w:color="auto" w:fill="ffffff"/>
              </w:rPr>
              <w:t xml:space="preserve">Проведение траурных мероприятий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распоряжение «О проведении траурных мероприятий»</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t xml:space="preserve">Чистоозерный район</w:t>
            </w:r>
          </w:p>
        </w:tc>
        <w:tc>
          <w:tcPr>
            <w:tcW w:w="2142" w:type="pct"/>
            <w:textDirection w:val="lrTb"/>
            <w:vAlign w:val="top"/>
          </w:tcPr>
          <w:p>
            <w:pPr>
              <w:pStyle w:val="Normal"/>
              <w:spacing w:after="0" w:line="240" w:lineRule="auto"/>
              <w:contextualSpacing/>
              <w:jc w:val="both"/>
              <w:rPr>
                <w:rFonts w:ascii="PT Astra Serif" w:hAnsi="PT Astra Serif"/>
                <w:bCs/>
                <w:shd w:val="clear" w:color="auto" w:fill="ffffff"/>
              </w:rPr>
            </w:pPr>
            <w:r>
              <w:rPr>
                <w:rFonts w:ascii="PT Astra Serif" w:hAnsi="PT Astra Serif"/>
                <w:bCs/>
                <w:shd w:val="clear" w:color="auto" w:fill="ffffff"/>
              </w:rPr>
              <w:t xml:space="preserve">Предоставление бесплатной юридической помощи гражданам Российской Федерации гражданам Российской Федерации, призванным в соответствии с Указом Президента Российской Федерации от 21.09.2022 № 647 «Об объявлении частичной мобилизации в Российской Федерации» на военную службу по мобилизации в Вооружённые Силы Российской Федерации, лицам, проходящим военную службу в Вооружённых Силах Российской Федерации по контракту, лицам, находящимся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31.05.1996 № 61-ФЗ «Об обороне», при условии их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членам их семей, постоянно или преимущественно проживающим на территории Чистоозерного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Чистоозерного района Новосибирской области от 30.12.2022 № 974 «Об утверждении Порядка предоставления бесплатной юридической помощи гражданам Российской Федерации, призванным в соответствии с Указом Президента Российской Федерации от 21.09.2022 № 647 «Об объявлении частичной мобилизации в Российской Федерации» на военную службу по мобилизации в Вооружённые Силы Российской Федерации, лицам, проходящим военную службу в Вооружённых Силах Российской Федерации по контракту, лицам, находящимся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31.05.1996 № 61-ФЗ «Об обороне», при условии их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членам их семей, постоянно или преимущественно проживающим на территории Чистоозерного района Новосибирской области» </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Normal"/>
              <w:spacing w:after="0" w:line="240" w:lineRule="auto"/>
              <w:contextualSpacing/>
              <w:jc w:val="both"/>
              <w:rPr>
                <w:rFonts w:ascii="PT Astra Serif" w:hAnsi="PT Astra Serif"/>
                <w:bCs/>
                <w:shd w:val="clear" w:color="auto" w:fill="ffffff"/>
              </w:rPr>
            </w:pPr>
            <w:r>
              <w:rPr>
                <w:rFonts w:ascii="PT Astra Serif" w:hAnsi="PT Astra Serif"/>
                <w:bCs/>
                <w:shd w:val="clear" w:color="auto" w:fill="ffffff"/>
              </w:rPr>
              <w:t xml:space="preserve">Предоставление социальной помощи:</w:t>
            </w:r>
          </w:p>
          <w:p>
            <w:pPr>
              <w:pStyle w:val="Normal"/>
              <w:spacing w:after="0" w:line="240" w:lineRule="auto"/>
              <w:contextualSpacing/>
              <w:jc w:val="both"/>
              <w:rPr>
                <w:rFonts w:ascii="PT Astra Serif" w:hAnsi="PT Astra Serif"/>
                <w:bCs/>
                <w:shd w:val="clear" w:color="auto" w:fill="ffffff"/>
              </w:rPr>
            </w:pPr>
            <w:r>
              <w:rPr>
                <w:rFonts w:ascii="PT Astra Serif" w:hAnsi="PT Astra Serif"/>
                <w:bCs/>
                <w:shd w:val="clear" w:color="auto" w:fill="ffffff"/>
              </w:rPr>
              <w:t xml:space="preserve">1) участникам специальной военной операции - гражданам из числа военнослужащих, лиц, пребывающих в добровольческих формированиях, содействующих выполнению задач, возложенных на Вооружённые Силы Российской Федерации,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лиц, заключивших контракт с организациями, содействующими выполнению задач, возложенных на Вооружённые Силы Российской Федерации,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военнослужащих органов федеральной службы безопасности, непосредственно выполняющих задачи по охране государственной границы Российской Федерации на участках, примыкающих к районам проведения специальной военной операции;</w:t>
            </w:r>
          </w:p>
          <w:p>
            <w:pPr>
              <w:pStyle w:val="Normal"/>
              <w:spacing w:after="0" w:line="240" w:lineRule="auto"/>
              <w:contextualSpacing/>
              <w:jc w:val="both"/>
              <w:rPr>
                <w:rFonts w:ascii="PT Astra Serif" w:hAnsi="PT Astra Serif"/>
                <w:bCs/>
                <w:shd w:val="clear" w:color="auto" w:fill="ffffff"/>
              </w:rPr>
            </w:pPr>
            <w:r>
              <w:rPr>
                <w:rFonts w:ascii="PT Astra Serif" w:hAnsi="PT Astra Serif"/>
                <w:bCs/>
                <w:shd w:val="clear" w:color="auto" w:fill="ffffff"/>
              </w:rPr>
              <w:t xml:space="preserve">2) членам семей участников специальной военной операции - родителям, супруге (супругу), состоящей (состоящему) в зарегистрированном браке;</w:t>
            </w:r>
          </w:p>
          <w:p>
            <w:pPr>
              <w:pStyle w:val="Normal"/>
              <w:spacing w:after="0" w:line="240" w:lineRule="auto"/>
              <w:contextualSpacing/>
              <w:jc w:val="both"/>
              <w:rPr>
                <w:rFonts w:ascii="PT Astra Serif" w:hAnsi="PT Astra Serif"/>
                <w:bCs/>
                <w:shd w:val="clear" w:color="auto" w:fill="ffffff"/>
              </w:rPr>
            </w:pPr>
            <w:r>
              <w:rPr>
                <w:rFonts w:ascii="PT Astra Serif" w:hAnsi="PT Astra Serif"/>
                <w:bCs/>
                <w:shd w:val="clear" w:color="auto" w:fill="ffffff"/>
              </w:rPr>
              <w:t xml:space="preserve">3) членам семей погибших (пропавших без вести, умерших вследствие увечья (контузии, травмы, ранения), полученных в ходе специальной военной операции (при выполнении задач по охране государственной границы Российской Федерации на участках, примыкающих к районам проведения специальной военной операции) участников специальной военной операции – родителям, вдовам (вдовцам).</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 постановление администрации Чистоозерного района Новосибирской области от 13.10.2023 № 730 «Об установлении порядка предоставления социальной помощи участникам специальной военной операции и членам их семей на территории Чистоозерного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t xml:space="preserve">Чулымский район</w:t>
            </w:r>
          </w:p>
        </w:tc>
        <w:tc>
          <w:tcPr>
            <w:tcW w:w="2142" w:type="pct"/>
            <w:textDirection w:val="lrTb"/>
            <w:vAlign w:val="top"/>
          </w:tcPr>
          <w:p>
            <w:pPr>
              <w:pStyle w:val="User"/>
              <w:contextualSpacing/>
              <w:jc w:val="both"/>
              <w:rPr>
                <w:rFonts w:ascii="PT Astra Serif" w:hAnsi="PT Astra Serif"/>
              </w:rPr>
            </w:pPr>
            <w:r>
              <w:rPr>
                <w:rFonts w:ascii="PT Astra Serif" w:hAnsi="PT Astra Serif"/>
              </w:rPr>
              <w:t xml:space="preserve">Обеспечение питанием на льготных условиях детей граждан Российской Федерации, постоянно проживающих на территории Чулымского района Новосибирской области, призванных на военную службу по мобилизации в Вооружённые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обучающихся по программам основного общего образования и среднего общего образования</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Чулымского района Новосибирской области от 08.11.2022 № 759 «Об обеспечении питанием на льготных условиях детей военнослужащих, обучающихся в муниципальных образовательных организациях, расположенных на территории Чулымского района»</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User"/>
              <w:contextualSpacing/>
              <w:jc w:val="both"/>
              <w:rPr>
                <w:rFonts w:ascii="PT Astra Serif" w:hAnsi="PT Astra Serif"/>
              </w:rPr>
            </w:pPr>
            <w:r>
              <w:rPr>
                <w:rFonts w:ascii="PT Astra Serif" w:hAnsi="PT Astra Serif"/>
              </w:rPr>
              <w:t xml:space="preserve">Оказание единовременной материальной помощи на решение неотложных вопросов, связанных с жизнеобеспечением граждан -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и членов их семей, проживающих и зарегистрированных на территории Чулымского района</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 постановление администрации Чулымского района от 26.10.2021 № 558 «Об утверждении муниципальной программы «Социальная поддержка населения Чулымского района на 2022-2026 годы»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User"/>
              <w:contextualSpacing/>
              <w:jc w:val="both"/>
              <w:rPr>
                <w:rFonts w:ascii="PT Astra Serif" w:hAnsi="PT Astra Serif"/>
              </w:rPr>
            </w:pPr>
            <w:r>
              <w:rPr>
                <w:rFonts w:ascii="PT Astra Serif" w:hAnsi="PT Astra Serif"/>
              </w:rPr>
              <w:t xml:space="preserve">Оказание единовременной материальной помощи на погребение погибших (умерших)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и членов их семей, проживающих и зарегистрированных на территории Чулымского района</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 постановление администрации Чулымского района от 26.10.2021 № 558 «Об утверждении муниципальной программы «Социальная поддержка населения Чулымского района на 2022-2026 годы»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User"/>
              <w:contextualSpacing/>
              <w:jc w:val="both"/>
              <w:rPr>
                <w:rFonts w:ascii="PT Astra Serif" w:hAnsi="PT Astra Serif"/>
              </w:rPr>
            </w:pPr>
            <w:r>
              <w:rPr>
                <w:rFonts w:ascii="PT Astra Serif" w:hAnsi="PT Astra Serif"/>
              </w:rPr>
              <w:t xml:space="preserve">Оказание питания детей военнослужащих, поступивших на военную службу по контракту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и детей, погибших (умерших, без вести пропавших)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проживающих и зарегистрированных на территории Чулымского района, обучающихся по программам дошкольного образования, основного общего образования, среднего общего образования в муниципальных образовательных организациях Чулымского района</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 постановление администрации Чулымского района от 26.10.2021 № 558 «Об утверждении муниципальной программы «Социальная поддержка населения Чулымского района на 2022-2026 годы»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extDirection w:val="lrTb"/>
            <w:vAlign w:val="top"/>
          </w:tcPr>
          <w:p>
            <w:pPr>
              <w:pStyle w:val="User"/>
              <w:contextualSpacing/>
              <w:jc w:val="both"/>
              <w:rPr>
                <w:rFonts w:ascii="PT Astra Serif" w:hAnsi="PT Astra Serif"/>
              </w:rPr>
            </w:pPr>
            <w:r>
              <w:rPr>
                <w:rFonts w:ascii="PT Astra Serif" w:hAnsi="PT Astra Serif"/>
              </w:rPr>
              <w:t xml:space="preserve">Первоочередное предоставление мест обучающихся детей военнослужащих, поступивших на военную службу по контракту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и членов их семей, проживающих и зарегистрированных на территории Чулымского района, в группах продлённого дня в общеобразовательных организациях Чулымского района и освобождение таких детей от платы по уходу за детьми в группах продлённого дня </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Чулымского района от 26.10.2021 № 558 «Об утверждении муниципальной программы «Социальная поддержка населения Чулымского района на 2022-2026 годы»</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cBorders>
              <w:top w:val="single" w:color="000000" w:sz="4" w:space="0"/>
              <w:left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t xml:space="preserve">Убинский </w:t>
            </w:r>
            <w:r>
              <w:rPr>
                <w:rFonts w:ascii="PT Astra Serif" w:hAnsi="PT Astra Serif"/>
                <w:b/>
              </w:rPr>
              <w:t xml:space="preserve">муниципальный округ</w:t>
            </w:r>
            <w:r>
              <w:rPr>
                <w:rFonts w:ascii="PT Astra Serif" w:hAnsi="PT Astra Serif"/>
                <w:b/>
                <w:shd w:val="clear" w:color="auto" w:fill="ffffff"/>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User"/>
              <w:contextualSpacing/>
              <w:jc w:val="both"/>
              <w:rPr>
                <w:rFonts w:ascii="PT Astra Serif" w:hAnsi="PT Astra Serif"/>
              </w:rPr>
            </w:pPr>
            <w:r>
              <w:rPr>
                <w:rFonts w:ascii="PT Astra Serif" w:hAnsi="PT Astra Serif"/>
              </w:rPr>
              <w:t xml:space="preserve">Обеспечение питанием на льготных условиях детей граждан Российской Федерации, постоянно проживающих на территории Убинского муниципального округа Новосибирской области, призванных на военную службу по мобилизации в Вооружённые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(далее – военнослужащие), военнослужащих, которым установлена инвалидность вследствие увечья (ранения, травмы, контузии) или заболевания, полученных в период прохождения военной службы,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Убинского района Новосибирской области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Убинского района Новосибирской области от 14.11.2022 № 415-па «Об обеспечение питанием на льготных условиях детей военнослужащих, обучающихся по программам основного общего образования и среднего общего образования в муниципальных образовательных организациях, расположенных на территории Убинского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cBorders>
              <w:left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cBorders>
              <w:top w:val="single" w:color="000000" w:sz="4" w:space="0"/>
              <w:left w:val="single" w:color="000000" w:sz="4" w:space="0"/>
              <w:right w:val="single" w:color="000000" w:sz="4" w:space="0"/>
            </w:tcBorders>
            <w:textDirection w:val="lrTb"/>
            <w:vAlign w:val="top"/>
          </w:tcPr>
          <w:p>
            <w:pPr>
              <w:pStyle w:val="User"/>
              <w:contextualSpacing/>
              <w:jc w:val="both"/>
              <w:rPr>
                <w:rFonts w:ascii="PT Astra Serif" w:hAnsi="PT Astra Serif"/>
              </w:rPr>
            </w:pPr>
            <w:r>
              <w:rPr>
                <w:rFonts w:ascii="PT Astra Serif" w:hAnsi="PT Astra Serif"/>
              </w:rPr>
              <w:t xml:space="preserve">Установление за счёт бюджета Убинского муниципального округа Новосибирской области на питание в день на одного обучающегося в муниципальных казённых общеобразовательных учреждениях Убинского района Новосибирской области для детей супруги участников специальной военной операции, не являющихся законными представителями детей, но совместно проживающих в семьях, на период их участия в специальной военной операции.</w:t>
            </w:r>
          </w:p>
        </w:tc>
        <w:tc>
          <w:tcPr>
            <w:tcW w:w="2091" w:type="pct"/>
            <w:tcBorders>
              <w:top w:val="single" w:color="000000" w:sz="4" w:space="0"/>
              <w:left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Убинского муниципального округа Новосибирской области от 08.06.2026 № 810-па «Об установлении денежных норм на питание детей в образовательных учреждениях Убинского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cBorders>
              <w:left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User"/>
              <w:contextualSpacing/>
              <w:jc w:val="both"/>
              <w:rPr>
                <w:rFonts w:ascii="PT Astra Serif" w:hAnsi="PT Astra Serif"/>
              </w:rPr>
            </w:pPr>
            <w:r>
              <w:rPr>
                <w:rFonts w:ascii="PT Astra Serif" w:hAnsi="PT Astra Serif"/>
              </w:rPr>
              <w:t xml:space="preserve">Обеспечение питанием на льготных условиях детей граждан, являющихся участниками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обучающихся по программам основного общего образования и среднего общего образования в общеобразовательных организациях Убинского района Новосибирской области, а также погибших участников специальной военной операции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Убинского муниципального округа Новосибирской области от 26.03.2026 № 330-па «Об утверждении Порядка обеспечения питанием на льготных условиях детей, обучающихся по программам основного общего образования и среднего общего образования в муниципальных образовательных организациях Убинского муниципального округа Новосибирской области, родители которых относятся к участникам специальной военной операции»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cBorders>
              <w:left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User"/>
              <w:contextualSpacing/>
              <w:jc w:val="both"/>
              <w:rPr>
                <w:rFonts w:ascii="PT Astra Serif" w:hAnsi="PT Astra Serif"/>
              </w:rPr>
            </w:pPr>
            <w:r>
              <w:rPr>
                <w:rFonts w:ascii="PT Astra Serif" w:hAnsi="PT Astra Serif"/>
              </w:rPr>
              <w:t xml:space="preserve">Предоставление социальной помощи предоставляется в виде выплаты в размере не более 10 000 рублей, однократно в течение календарного года, на период специальной военной операции социальная помощь предоставляется:</w:t>
            </w:r>
          </w:p>
          <w:p>
            <w:pPr>
              <w:pStyle w:val="User"/>
              <w:contextualSpacing/>
              <w:jc w:val="both"/>
              <w:rPr>
                <w:rFonts w:ascii="PT Astra Serif" w:hAnsi="PT Astra Serif"/>
              </w:rPr>
            </w:pPr>
            <w:r>
              <w:rPr>
                <w:rFonts w:ascii="PT Astra Serif" w:hAnsi="PT Astra Serif"/>
              </w:rPr>
              <w:t xml:space="preserve">1) участникам специальной военной операции - гражданам из числа военнослужащих, лиц, пребывающих в добровольческих формированиях, содействующих выполнению задач, возложенных на Вооруженные Силы Российской Федерации,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лиц, заключивших контракт с организациями, содействующими выполнению задач, возложенных на Вооруженные Силы Российской Федерации,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военнослужащих органов федеральной службы безопасности, непосредственно выполняющих задачи по охране государственной границы Российской Федерации на участках, примыкающих к районам проведения специальной военной операции;</w:t>
            </w:r>
          </w:p>
          <w:p>
            <w:pPr>
              <w:pStyle w:val="User"/>
              <w:contextualSpacing/>
              <w:jc w:val="both"/>
              <w:rPr>
                <w:rFonts w:ascii="PT Astra Serif" w:hAnsi="PT Astra Serif"/>
              </w:rPr>
            </w:pPr>
            <w:r>
              <w:rPr>
                <w:rFonts w:ascii="PT Astra Serif" w:hAnsi="PT Astra Serif"/>
              </w:rPr>
              <w:t xml:space="preserve">2) членам семей участников специальной военной операции - родителям, супруге (супругу), состоящей (состоящему) в зарегистрированном браке;</w:t>
            </w:r>
          </w:p>
          <w:p>
            <w:pPr>
              <w:pStyle w:val="User"/>
              <w:contextualSpacing/>
              <w:jc w:val="both"/>
              <w:rPr>
                <w:rFonts w:ascii="PT Astra Serif" w:hAnsi="PT Astra Serif"/>
              </w:rPr>
            </w:pPr>
            <w:r>
              <w:rPr>
                <w:rFonts w:ascii="PT Astra Serif" w:hAnsi="PT Astra Serif"/>
              </w:rPr>
              <w:t xml:space="preserve">3) членам семей погибших (пропавших без вести, умерших вследствие увечья (контузии, травмы, ранения), полученных в ходе специальной военной операции (при выполнении задач по охране государственной границы Российской Федерации на участках, примыкающих к районам проведения специальной военной операции) участников специальной военной операции - родителям, вдовам (вдовцам).</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администрации Убинского муниципального округа Новосибирской области от 02.02.2026 № 59-па «Об утверждении порядка предоставления социальной помощи участникам специальной военной операции и членам их семей на территории Убинского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cBorders>
              <w:left w:val="single" w:color="000000" w:sz="4" w:space="0"/>
              <w:bottom w:val="single" w:color="000000" w:sz="4" w:space="0"/>
              <w:right w:val="single" w:color="000000" w:sz="4" w:space="0"/>
            </w:tcBorders>
            <w:textDirection w:val="lrTb"/>
            <w:vAlign w:val="top"/>
          </w:tcPr>
          <w:p>
            <w:pPr>
              <w:pStyle w:val="Normal"/>
              <w:spacing w:after="0" w:line="240" w:lineRule="auto"/>
              <w:contextualSpacing/>
              <w:jc w:val="both"/>
              <w:rPr>
                <w:rFonts w:ascii="PT Astra Serif" w:hAnsi="PT Astra Serif"/>
                <w:b/>
                <w:shd w:val="clear" w:color="auto" w:fill="ffffff"/>
              </w:rPr>
            </w:pPr>
            <w:r>
              <w:rPr>
                <w:rFonts w:ascii="PT Astra Serif" w:hAnsi="PT Astra Serif"/>
                <w:b/>
                <w:shd w:val="clear" w:color="auto" w:fill="ffffff"/>
              </w:rPr>
            </w:r>
          </w:p>
        </w:tc>
        <w:tc>
          <w:tcPr>
            <w:tcW w:w="2142" w:type="pct"/>
            <w:tcBorders>
              <w:top w:val="single" w:color="000000" w:sz="4" w:space="0"/>
              <w:left w:val="single" w:color="000000" w:sz="4" w:space="0"/>
              <w:bottom w:val="single" w:color="000000" w:sz="4" w:space="0"/>
              <w:right w:val="single" w:color="000000" w:sz="4" w:space="0"/>
            </w:tcBorders>
            <w:textDirection w:val="lrTb"/>
            <w:vAlign w:val="top"/>
          </w:tcPr>
          <w:p>
            <w:pPr>
              <w:pStyle w:val="User"/>
              <w:contextualSpacing/>
              <w:jc w:val="both"/>
              <w:rPr>
                <w:rFonts w:ascii="PT Astra Serif" w:hAnsi="PT Astra Serif"/>
              </w:rPr>
            </w:pPr>
            <w:r>
              <w:rPr>
                <w:rFonts w:ascii="PT Astra Serif" w:hAnsi="PT Astra Serif"/>
              </w:rPr>
              <w:t xml:space="preserve">Обеспечения питанием на льготных условиях детей, обучающихся по программам основного общего образования и среднего общего образования в муниципальных образовательных организациях Убинского муниципального округа Новосибирской области, родители которых относятся к участникам специальной военной операции и постоянно проживают на территории Убинского муниципального округа Новосибирской области (далее - Порядок), устанавливает правила обеспечения питанием на льготных условиях (далее - Льготное питание) детей, обучающихся по программам основного общего образования и среднего общего образования в муниципальных образовательных организациях Убинского муниципального округа Новосибирской области, родители которых относятся к участникам специальной военной операции и постоянно проживают на территории Убинского муниципального округа Новосибирской области:</w:t>
            </w:r>
          </w:p>
          <w:p>
            <w:pPr>
              <w:pStyle w:val="User"/>
              <w:contextualSpacing/>
              <w:jc w:val="both"/>
              <w:rPr>
                <w:rFonts w:ascii="PT Astra Serif" w:hAnsi="PT Astra Serif"/>
              </w:rPr>
            </w:pPr>
            <w:r>
              <w:rPr>
                <w:rFonts w:ascii="PT Astra Serif" w:hAnsi="PT Astra Serif"/>
              </w:rPr>
              <w:t xml:space="preserve">1) призванные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pPr>
              <w:pStyle w:val="User"/>
              <w:contextualSpacing/>
              <w:jc w:val="both"/>
              <w:rPr>
                <w:rFonts w:ascii="PT Astra Serif" w:hAnsi="PT Astra Serif"/>
              </w:rPr>
            </w:pPr>
            <w:r>
              <w:rPr>
                <w:rFonts w:ascii="PT Astra Serif" w:hAnsi="PT Astra Serif"/>
              </w:rPr>
              <w:t xml:space="preserve">2) участники специальной военной операции - граждане из числа военнослужащих, лиц, пребывающих в добровольческих формированиях, содействующих выполнению задач, возложенных на Вооруженные Силы Российской Федерации,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лиц, заключивших контракт с организациями, содействующими выполнению задач, возложенных на Вооруженные Силы Российской Федерации, принимавших (принимающих) участие в специальной военной операции, являющихся участниками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(далее - специальная военная операция), боевых действий на территории субъектов Российской Федерации, на которых Указом Президента Российской Федерации от 19.10.2022 № 757 «О мерах, осуществляемых в субъектах Российской Федерации в связи с Указом Президента Российской Федерации от 19.10.2022 № 756» введен средний уровень реагирования, военнослужащих органов федеральной службы безопасности, непосредственно выполняющих задачи по охране государственной границы Российской Федерации на участках, примыкающих к районам проведения специальной военной операции, с 30.09.2022 задачи по обеспечению безопасности Российской Федерации на участках, примыкающих к районам проведения специальной военной операции;</w:t>
            </w:r>
          </w:p>
          <w:p>
            <w:pPr>
              <w:pStyle w:val="User"/>
              <w:contextualSpacing/>
              <w:jc w:val="both"/>
              <w:rPr>
                <w:rFonts w:ascii="PT Astra Serif" w:hAnsi="PT Astra Serif"/>
              </w:rPr>
            </w:pPr>
            <w:r>
              <w:rPr>
                <w:rFonts w:ascii="PT Astra Serif" w:hAnsi="PT Astra Serif"/>
              </w:rPr>
              <w:t xml:space="preserve">3) лица, указанные в подпунктах 1, 2 настоящего пункта, не являющиеся законными представителями детей, но состоящие в браке с матерью (отцом) детей или законным представителем и совместно проживающие в семьях;</w:t>
            </w:r>
          </w:p>
          <w:p>
            <w:pPr>
              <w:pStyle w:val="User"/>
              <w:contextualSpacing/>
              <w:jc w:val="both"/>
              <w:rPr>
                <w:rFonts w:ascii="PT Astra Serif" w:hAnsi="PT Astra Serif"/>
              </w:rPr>
            </w:pPr>
            <w:r>
              <w:rPr>
                <w:rFonts w:ascii="PT Astra Serif" w:hAnsi="PT Astra Serif"/>
              </w:rPr>
              <w:t xml:space="preserve">4) лица, указанные в подпунктах 1, 2 настоящего пункта, погибшие (пропавшие без вести) в период специальной военной операции, умершие вследствие увечья (ранения, травм, контузии) или заболевания, а также которым установлена инвалидность вследствие увечья (ранения, травмы, контузии) или заболевания, полученного в период специальной военной операции.</w:t>
            </w:r>
          </w:p>
        </w:tc>
        <w:tc>
          <w:tcPr>
            <w:tcW w:w="2091" w:type="pct"/>
            <w:tcBorders>
              <w:top w:val="single" w:color="000000" w:sz="4" w:space="0"/>
              <w:left w:val="single" w:color="000000" w:sz="4" w:space="0"/>
              <w:bottom w:val="single" w:color="000000" w:sz="4" w:space="0"/>
              <w:right w:val="single" w:color="000000" w:sz="4" w:space="0"/>
            </w:tcBorders>
            <w:textDirection w:val="lrTb"/>
            <w:vAlign w:val="top"/>
          </w:tcPr>
          <w:p>
            <w:pPr>
              <w:pStyle w:val="Normal"/>
              <w:numPr>
                <w:numId w:val="6"/>
                <w:ilvl w:val="0"/>
              </w:numPr>
              <w:spacing w:after="0" w:line="240" w:lineRule="auto"/>
              <w:ind w:left="0" w:firstLine="0"/>
              <w:contextualSpacing/>
              <w:jc w:val="both"/>
              <w:rPr>
                <w:rFonts w:ascii="PT Astra Serif" w:hAnsi="PT Astra Serif"/>
              </w:rPr>
            </w:pPr>
            <w:r>
              <w:rPr>
                <w:rFonts w:ascii="PT Astra Serif" w:hAnsi="PT Astra Serif"/>
              </w:rPr>
              <w:t xml:space="preserve">постановление администрация Убинского муниципального округа Новосибирской области от 13.02.2026 № 117-па «Об утверждении Порядка обеспечения питанием на льготных условиях детей, обучающихся по программам основного общего образования и среднего общего образования в муниципальных образовательных организациях Убинского муниципального округа Новосибирской области, родители которых относятся к участникам специальной военной операции и постоянно проживают на территории Убинского муниципального округа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restart"/>
            <w:textDirection w:val="lrTb"/>
            <w:vAlign w:val="top"/>
          </w:tcPr>
          <w:p>
            <w:pPr>
              <w:pStyle w:val="Normal"/>
              <w:spacing w:after="0" w:line="240" w:lineRule="auto"/>
              <w:contextualSpacing/>
              <w:jc w:val="both"/>
              <w:rPr>
                <w:rFonts w:ascii="PT Astra Serif" w:hAnsi="PT Astra Serif"/>
                <w:b/>
              </w:rPr>
            </w:pPr>
            <w:r>
              <w:rPr>
                <w:rFonts w:ascii="PT Astra Serif" w:hAnsi="PT Astra Serif"/>
                <w:b/>
              </w:rPr>
              <w:t xml:space="preserve">Усть-Таркский район</w:t>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Обеспечение питанием на льготных условиях детей, в том числе пасынками и падчерицами, отдельных категорий военнослужащих, обучающихся по программам основного общего образования и среднего общего образования в муниципальных образовательных учреждениях Усть-Таркского района Новосибирской области</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Усть-Таркского района Новосибирской области от 26.02.2024 № 61 «Об обеспечении питанием на льготных условиях детей отдельных категорий военнослужащих, обучающихся по программам основного общего образования и среднего общего образования в муниципальных образовательных учреждениях Усть-Таркского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Оказание материальной помощи семьям мобилизованных граждан</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Усть-Таркского района Новосибирской области от 31.10.2024 № 33 «Об утверждении муниципальной программы «социальная поддержка населения Усть-Таркского района Новосибирской области»</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первоочередного зачисления в группу продлённого дня и освобождение от платы, взимаемой за присмотр и уход за детьми в группах продлённого дня в муниципальных образовательных организациях Усть-Таркского района Новосибирской области, при посещении таких групп детьми, в том числе пасынками и падчерицами, следующих категорий военнослужащих:</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граждан Российской Федерации, постоянно</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проживающих за пределами Новосибирской области, призванных на военную службу по мобилизации в Вооружённые Силы Российской Федерации в соответствии с Указом Президента Российской Федерации от21.09.2022 № 647 «Об объявлении частичной мобилизации в Российской Федерации» (далее - военнослужащие);</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граждан Российской Федерации, заключивших контракт о прохождении военной службы, или о пребывании в добровольческом формировании, а также погибших при выполнении воинского долга, выполняющих (выполнявших) задачи в ходе проведения специальной военной операции на территориях Украины, Донецкой Народной Республики, Луганской Народной Республики,</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Запорожской и Херсонской областей;</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граждан Российской Федерации, участников специальной военной операции на территориях Украины, Донецкой Народной Республики, Луганской Народной Республики, Запорожской и Херсонской областей, погибших (умерших) вследствие получения увечья (ранения, травмы, контузии) или заболевания;</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граждан Российской Федерации, участников специальной военной операции на территориях Украины, Донецкой Народной Республики, Луганской Народной Республики, Запорожской и Херсонской областей, получивших статус «Ветеран боевых действий».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постановление администрации Усть-Таркского района Новосибирской области от 12.12.2025 № 394 «Об установлении Порядка и условий предоставления первоочередного зачисления в группу продлённого дня и освобождения от платы, взимаемой за присмотр и уход за детьми в группах продлённого дня в муниципальных образовательных организациях Усть-Таркского района Новосибирской области, при посещении таких групп детьми, в том числе пасынками и падчерицами, отдельных категорий военнослужащих»</w:t>
            </w:r>
          </w:p>
        </w:tc>
      </w:tr>
      <w:tr>
        <w:trPr>
          <w:trHeight w:val="2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7" w:type="pct"/>
            <w:vMerge w:val="continue"/>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r>
          </w:p>
        </w:tc>
        <w:tc>
          <w:tcPr>
            <w:tcW w:w="2142" w:type="pct"/>
            <w:textDirection w:val="lrTb"/>
            <w:vAlign w:val="top"/>
          </w:tcPr>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Предоставление льготы по родительской плате за присмотр и уход за детьми:</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родительская плата не взымается за присмотр и уход:</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за детьми (пасынками, падчерицами) военнослужащих, чьи родители (законные представители) выполняют задачи в ходе проведения специальной военной операции на территориях Украины, Донецкой Народной Республики, Луганской Народной Республики, Запорожской и Херсонской областей, при предоставлении документов, подтверждающих данное право;</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за детьми (пасынками, падчерицами) военнослужащих, чьи родители (законные представители) погибли, пропали без вести в ходе проведения специальной военной операции на территориях Украины, Донецкой Народной Республики, Луганской Народной Республики, Запорожской и Херсонской областей, при предоставлении документов, подтверждающих данное право;</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за детьми (пасынками, падчерицами) граждан,</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участников специальной военной операции на территориях</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Украины, Донецкой Народной Республики, Луганской</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Народной Республики, Запорожской и Херсонской</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областей, погибших (умерших) вследствие получения</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увечья (ранения, травмы, контузии) или заболевания;</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за детьми (пасынками, падчерицами) военнослужащих, получивших увечье (контузию, травму, ранение) в ходе проведения специальной военной операции, на дату получения увечья, постоянно проживающие на территории Новосибирской области, либо зарегистрированные на территории Новосибирской области, либо призванные (заключившие контракт о прохождении военной службы) на территории Новосибирской области (основание получения льготы: копия заключения медицинской организации, содержащего сведения о тяжести увечья (ранения, контузии, травмы), полученного военнослужащим, получившим увечье;</w:t>
            </w:r>
          </w:p>
          <w:p>
            <w:pPr>
              <w:pStyle w:val="Normal"/>
              <w:spacing w:after="0" w:line="240" w:lineRule="auto"/>
              <w:contextualSpacing/>
              <w:jc w:val="both"/>
              <w:rPr>
                <w:rFonts w:ascii="PT Astra Serif" w:hAnsi="PT Astra Serif" w:eastAsia="Times New Roman"/>
                <w:lang w:eastAsia="ru-RU"/>
              </w:rPr>
            </w:pPr>
            <w:r>
              <w:rPr>
                <w:rFonts w:ascii="PT Astra Serif" w:hAnsi="PT Astra Serif" w:eastAsia="Times New Roman"/>
                <w:lang w:eastAsia="ru-RU"/>
              </w:rPr>
              <w:t xml:space="preserve">- за детьми (пасынками, падчерицами) граждан, участников специальной военной операции на территориях Украины, Донецкой Народной Республики, Луганской Народной Республики, Запорожской и Херсонской областей, получивших статус «Ветеран боевых действий».</w:t>
            </w:r>
          </w:p>
        </w:tc>
        <w:tc>
          <w:tcPr>
            <w:tcW w:w="2091" w:type="pct"/>
            <w:textDirection w:val="lrTb"/>
            <w:vAlign w:val="top"/>
          </w:tcPr>
          <w:p>
            <w:pPr>
              <w:pStyle w:val="Normal"/>
              <w:numPr>
                <w:numId w:val="6"/>
                <w:ilvl w:val="0"/>
              </w:numPr>
              <w:spacing w:after="0" w:line="240" w:lineRule="auto"/>
              <w:ind w:left="0" w:firstLine="0"/>
              <w:contextualSpacing/>
              <w:jc w:val="both"/>
              <w:rPr>
                <w:rFonts w:ascii="PT Astra Serif" w:hAnsi="PT Astra Serif" w:eastAsia="Times New Roman"/>
                <w:lang w:eastAsia="ru-RU"/>
              </w:rPr>
            </w:pPr>
            <w:r>
              <w:rPr>
                <w:rFonts w:ascii="PT Astra Serif" w:hAnsi="PT Astra Serif" w:eastAsia="Times New Roman"/>
                <w:lang w:eastAsia="ru-RU"/>
              </w:rPr>
              <w:t xml:space="preserve"> постановление администрации Усть-Таркского района от 17.12.2024 № 389 «О родительской плате за присмотр и уход за детьми, осваивающими образовательные программы дошкольного образования в муниципальных образовательных организациях Усть-Таркского района Новосибирской области»</w:t>
            </w:r>
          </w:p>
        </w:tc>
      </w:tr>
    </w:tbl>
    <w:sectPr>
      <w:type w:val="nextPage"/>
      <w:pgSz w:w="16838" w:h="11906" w:orient="landscape"/>
      <w:pgMar w:top="1418" w:right="1418" w:bottom="1418" w:left="1701" w:header="709" w:footer="709" w:gutter="0"/>
      <w:pgNumType w:start="1"/>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panose1 w:val="020A0603040505020204"/>
  </w:font>
  <w:font w:name="Courier New">
    <w:panose1 w:val="02070309020205020404"/>
  </w:font>
  <w:font w:name="Wingdings">
    <w:panose1 w:val="05010000000000000000"/>
  </w:font>
  <w:font w:name="Symbol">
    <w:panose1 w:val="05010000000000000000"/>
  </w:font>
  <w:font w:name="Tahoma">
    <w:panose1 w:val="020B0604030504040204"/>
  </w:font>
  <w:font w:name="Times New Roman">
    <w:panose1 w:val="02020603050405020304"/>
  </w:font>
  <w:font w:name="Calibri">
    <w:panose1 w:val="020F0502020204030204"/>
  </w:font>
  <w:font w:name="Cambria">
    <w:panose1 w:val="02040503050406030204"/>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Header"/>
      <w:jc w:val="center"/>
    </w:pPr>
    <w:r>
      <w:rPr>
        <w:rFonts w:ascii="Times New Roman" w:hAnsi="Times New Roman"/>
        <w:sz w:val="20"/>
        <w:szCs w:val="20"/>
      </w:rPr>
      <w:fldChar w:fldCharType="begin"/>
    </w:r>
    <w:r>
      <w:rPr>
        <w:rFonts w:ascii="Times New Roman" w:hAnsi="Times New Roman"/>
        <w:sz w:val="20"/>
        <w:szCs w:val="20"/>
      </w:rPr>
      <w:instrText xml:space="preserve">PAGE   \* MERGEFORMAT</w:instrText>
    </w:r>
    <w:r>
      <w:rPr>
        <w:rFonts w:ascii="Times New Roman" w:hAnsi="Times New Roman"/>
        <w:sz w:val="20"/>
        <w:szCs w:val="20"/>
      </w:rPr>
      <w:fldChar w:fldCharType="separate"/>
    </w:r>
    <w:r>
      <w:rPr>
        <w:rFonts w:ascii="Times New Roman" w:hAnsi="Times New Roman"/>
        <w:sz w:val="20"/>
        <w:szCs w:val="20"/>
      </w:rPr>
      <w:t xml:space="preserve">34</w:t>
    </w:r>
    <w:r>
      <w:rPr>
        <w:rFonts w:ascii="Times New Roman" w:hAnsi="Times New Roman"/>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suff w:val="tab"/>
      <w:lvlText w:val=""/>
      <w:lvlJc w:val="left"/>
      <w:pPr>
        <w:pStyle w:val="Normal"/>
        <w:tabs>
          <w:tab w:val="num" w:pos="0" w:leader="none"/>
        </w:tabs>
        <w:ind w:left="733" w:hanging="360"/>
      </w:pPr>
      <w:rPr>
        <w:rFonts w:ascii="Symbol" w:hAnsi="Symbol" w:cs="Symbol"/>
        <w:sz w:val="24"/>
        <w:szCs w:val="24"/>
      </w:rPr>
    </w:lvl>
  </w:abstractNum>
  <w:abstractNum w:abstractNumId="1">
    <w:multiLevelType w:val="hybridMultilevel"/>
    <w:lvl w:ilvl="0">
      <w:start w:val="1"/>
      <w:numFmt w:val="bullet"/>
      <w:suff w:val="tab"/>
      <w:lvlText w:val="-"/>
      <w:lvlJc w:val="left"/>
      <w:pPr>
        <w:pStyle w:val="Normal"/>
      </w:pPr>
      <w:rPr>
        <w:rFonts w:ascii="Times New Roman" w:hAnsi="Times New Roman" w:eastAsia="Times New Roman" w:cs="Times New Roman"/>
        <w:b w:val="0"/>
        <w:bCs w:val="0"/>
        <w:i w:val="0"/>
        <w:iCs w:val="0"/>
        <w:smallCaps w:val="0"/>
        <w:strike w:val="0"/>
        <w:color w:val="000000"/>
        <w:spacing w:val="0"/>
        <w:w w:val="100"/>
        <w:position w:val="0"/>
        <w:sz w:val="22"/>
        <w:szCs w:val="22"/>
        <w:u w:val="none"/>
        <w:lang w:val="ru"/>
      </w:rPr>
    </w:lvl>
    <w:lvl w:ilvl="1">
      <w:start w:val="0"/>
      <w:numFmt w:val="decimal"/>
      <w:suff w:val="tab"/>
      <w:lvlText w:val=""/>
      <w:lvlJc w:val="left"/>
      <w:pPr>
        <w:pStyle w:val="Normal"/>
      </w:pPr>
    </w:lvl>
    <w:lvl w:ilvl="2">
      <w:start w:val="0"/>
      <w:numFmt w:val="decimal"/>
      <w:suff w:val="tab"/>
      <w:lvlText w:val=""/>
      <w:lvlJc w:val="left"/>
      <w:pPr>
        <w:pStyle w:val="Normal"/>
      </w:pPr>
    </w:lvl>
    <w:lvl w:ilvl="3">
      <w:start w:val="0"/>
      <w:numFmt w:val="decimal"/>
      <w:suff w:val="tab"/>
      <w:lvlText w:val=""/>
      <w:lvlJc w:val="left"/>
      <w:pPr>
        <w:pStyle w:val="Normal"/>
      </w:pPr>
    </w:lvl>
    <w:lvl w:ilvl="4">
      <w:start w:val="0"/>
      <w:numFmt w:val="decimal"/>
      <w:suff w:val="tab"/>
      <w:lvlText w:val=""/>
      <w:lvlJc w:val="left"/>
      <w:pPr>
        <w:pStyle w:val="Normal"/>
      </w:pPr>
    </w:lvl>
    <w:lvl w:ilvl="5">
      <w:start w:val="0"/>
      <w:numFmt w:val="decimal"/>
      <w:suff w:val="tab"/>
      <w:lvlText w:val=""/>
      <w:lvlJc w:val="left"/>
      <w:pPr>
        <w:pStyle w:val="Normal"/>
      </w:pPr>
    </w:lvl>
    <w:lvl w:ilvl="6">
      <w:start w:val="0"/>
      <w:numFmt w:val="decimal"/>
      <w:suff w:val="tab"/>
      <w:lvlText w:val=""/>
      <w:lvlJc w:val="left"/>
      <w:pPr>
        <w:pStyle w:val="Normal"/>
      </w:pPr>
    </w:lvl>
    <w:lvl w:ilvl="7">
      <w:start w:val="0"/>
      <w:numFmt w:val="decimal"/>
      <w:suff w:val="tab"/>
      <w:lvlText w:val=""/>
      <w:lvlJc w:val="left"/>
      <w:pPr>
        <w:pStyle w:val="Normal"/>
      </w:pPr>
    </w:lvl>
    <w:lvl w:ilvl="8">
      <w:start w:val="0"/>
      <w:numFmt w:val="decimal"/>
      <w:suff w:val="tab"/>
      <w:lvlText w:val=""/>
      <w:lvlJc w:val="left"/>
      <w:pPr>
        <w:pStyle w:val="Normal"/>
      </w:pPr>
    </w:lvl>
  </w:abstractNum>
  <w:abstractNum w:abstractNumId="2">
    <w:multiLevelType w:val="hybridMultilevel"/>
    <w:lvl w:ilvl="0">
      <w:start w:val="1"/>
      <w:numFmt w:val="bullet"/>
      <w:suff w:val="tab"/>
      <w:lvlText w:val=""/>
      <w:lvlJc w:val="left"/>
      <w:pPr>
        <w:pStyle w:val="Normal"/>
        <w:ind w:left="720" w:hanging="360"/>
      </w:pPr>
      <w:rPr>
        <w:rFonts w:ascii="Wingdings" w:hAnsi="Wingdings"/>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3">
    <w:multiLevelType w:val="hybridMultilevel"/>
    <w:lvl w:ilvl="0">
      <w:start w:val="1"/>
      <w:numFmt w:val="bullet"/>
      <w:suff w:val="tab"/>
      <w:lvlText w:val=""/>
      <w:lvlJc w:val="left"/>
      <w:pPr>
        <w:pStyle w:val="Normal"/>
        <w:ind w:left="733" w:hanging="360"/>
      </w:pPr>
      <w:rPr>
        <w:rFonts w:ascii="Symbol" w:hAnsi="Symbol"/>
      </w:rPr>
    </w:lvl>
    <w:lvl w:ilvl="1">
      <w:start w:val="1"/>
      <w:numFmt w:val="bullet"/>
      <w:suff w:val="tab"/>
      <w:lvlText w:val="o"/>
      <w:lvlJc w:val="left"/>
      <w:pPr>
        <w:pStyle w:val="Normal"/>
        <w:ind w:left="1453" w:hanging="360"/>
      </w:pPr>
      <w:rPr>
        <w:rFonts w:ascii="Courier New" w:hAnsi="Courier New" w:cs="Courier New"/>
      </w:rPr>
    </w:lvl>
    <w:lvl w:ilvl="2">
      <w:start w:val="1"/>
      <w:numFmt w:val="bullet"/>
      <w:suff w:val="tab"/>
      <w:lvlText w:val=""/>
      <w:lvlJc w:val="left"/>
      <w:pPr>
        <w:pStyle w:val="Normal"/>
        <w:ind w:left="2173" w:hanging="360"/>
      </w:pPr>
      <w:rPr>
        <w:rFonts w:ascii="Wingdings" w:hAnsi="Wingdings"/>
      </w:rPr>
    </w:lvl>
    <w:lvl w:ilvl="3">
      <w:start w:val="1"/>
      <w:numFmt w:val="bullet"/>
      <w:suff w:val="tab"/>
      <w:lvlText w:val=""/>
      <w:lvlJc w:val="left"/>
      <w:pPr>
        <w:pStyle w:val="Normal"/>
        <w:ind w:left="2893" w:hanging="360"/>
      </w:pPr>
      <w:rPr>
        <w:rFonts w:ascii="Symbol" w:hAnsi="Symbol"/>
      </w:rPr>
    </w:lvl>
    <w:lvl w:ilvl="4">
      <w:start w:val="1"/>
      <w:numFmt w:val="bullet"/>
      <w:suff w:val="tab"/>
      <w:lvlText w:val="o"/>
      <w:lvlJc w:val="left"/>
      <w:pPr>
        <w:pStyle w:val="Normal"/>
        <w:ind w:left="3613" w:hanging="360"/>
      </w:pPr>
      <w:rPr>
        <w:rFonts w:ascii="Courier New" w:hAnsi="Courier New" w:cs="Courier New"/>
      </w:rPr>
    </w:lvl>
    <w:lvl w:ilvl="5">
      <w:start w:val="1"/>
      <w:numFmt w:val="bullet"/>
      <w:suff w:val="tab"/>
      <w:lvlText w:val=""/>
      <w:lvlJc w:val="left"/>
      <w:pPr>
        <w:pStyle w:val="Normal"/>
        <w:ind w:left="4333" w:hanging="360"/>
      </w:pPr>
      <w:rPr>
        <w:rFonts w:ascii="Wingdings" w:hAnsi="Wingdings"/>
      </w:rPr>
    </w:lvl>
    <w:lvl w:ilvl="6">
      <w:start w:val="1"/>
      <w:numFmt w:val="bullet"/>
      <w:suff w:val="tab"/>
      <w:lvlText w:val=""/>
      <w:lvlJc w:val="left"/>
      <w:pPr>
        <w:pStyle w:val="Normal"/>
        <w:ind w:left="5053" w:hanging="360"/>
      </w:pPr>
      <w:rPr>
        <w:rFonts w:ascii="Symbol" w:hAnsi="Symbol"/>
      </w:rPr>
    </w:lvl>
    <w:lvl w:ilvl="7">
      <w:start w:val="1"/>
      <w:numFmt w:val="bullet"/>
      <w:suff w:val="tab"/>
      <w:lvlText w:val="o"/>
      <w:lvlJc w:val="left"/>
      <w:pPr>
        <w:pStyle w:val="Normal"/>
        <w:ind w:left="5773" w:hanging="360"/>
      </w:pPr>
      <w:rPr>
        <w:rFonts w:ascii="Courier New" w:hAnsi="Courier New" w:cs="Courier New"/>
      </w:rPr>
    </w:lvl>
    <w:lvl w:ilvl="8">
      <w:start w:val="1"/>
      <w:numFmt w:val="bullet"/>
      <w:suff w:val="tab"/>
      <w:lvlText w:val=""/>
      <w:lvlJc w:val="left"/>
      <w:pPr>
        <w:pStyle w:val="Normal"/>
        <w:ind w:left="6493" w:hanging="360"/>
      </w:pPr>
      <w:rPr>
        <w:rFonts w:ascii="Wingdings" w:hAnsi="Wingdings"/>
      </w:rPr>
    </w:lvl>
  </w:abstractNum>
  <w:abstractNum w:abstractNumId="4">
    <w:multiLevelType w:val="hybridMultilevel"/>
    <w:lvl w:ilvl="0">
      <w:start w:val="0"/>
      <w:numFmt w:val="decimal"/>
      <w:suff w:val="tab"/>
      <w:lvlText w:val="%1"/>
      <w:lvlJc w:val="left"/>
      <w:pPr>
        <w:pStyle w:val="Normal"/>
        <w:ind w:left="392" w:hanging="360"/>
      </w:pPr>
    </w:lvl>
    <w:lvl w:ilvl="1">
      <w:start w:val="1"/>
      <w:numFmt w:val="lowerLetter"/>
      <w:suff w:val="tab"/>
      <w:lvlText w:val="%2."/>
      <w:lvlJc w:val="left"/>
      <w:pPr>
        <w:pStyle w:val="Normal"/>
        <w:ind w:left="1112" w:hanging="360"/>
      </w:pPr>
    </w:lvl>
    <w:lvl w:ilvl="2">
      <w:start w:val="1"/>
      <w:numFmt w:val="lowerRoman"/>
      <w:suff w:val="tab"/>
      <w:lvlText w:val="%3."/>
      <w:lvlJc w:val="right"/>
      <w:pPr>
        <w:pStyle w:val="Normal"/>
        <w:ind w:left="1832" w:hanging="180"/>
      </w:pPr>
    </w:lvl>
    <w:lvl w:ilvl="3">
      <w:start w:val="1"/>
      <w:numFmt w:val="decimal"/>
      <w:suff w:val="tab"/>
      <w:lvlText w:val="%4."/>
      <w:lvlJc w:val="left"/>
      <w:pPr>
        <w:pStyle w:val="Normal"/>
        <w:ind w:left="2552" w:hanging="360"/>
      </w:pPr>
    </w:lvl>
    <w:lvl w:ilvl="4">
      <w:start w:val="1"/>
      <w:numFmt w:val="lowerLetter"/>
      <w:suff w:val="tab"/>
      <w:lvlText w:val="%5."/>
      <w:lvlJc w:val="left"/>
      <w:pPr>
        <w:pStyle w:val="Normal"/>
        <w:ind w:left="3272" w:hanging="360"/>
      </w:pPr>
    </w:lvl>
    <w:lvl w:ilvl="5">
      <w:start w:val="1"/>
      <w:numFmt w:val="lowerRoman"/>
      <w:suff w:val="tab"/>
      <w:lvlText w:val="%6."/>
      <w:lvlJc w:val="right"/>
      <w:pPr>
        <w:pStyle w:val="Normal"/>
        <w:ind w:left="3992" w:hanging="180"/>
      </w:pPr>
    </w:lvl>
    <w:lvl w:ilvl="6">
      <w:start w:val="1"/>
      <w:numFmt w:val="decimal"/>
      <w:suff w:val="tab"/>
      <w:lvlText w:val="%7."/>
      <w:lvlJc w:val="left"/>
      <w:pPr>
        <w:pStyle w:val="Normal"/>
        <w:ind w:left="4712" w:hanging="360"/>
      </w:pPr>
    </w:lvl>
    <w:lvl w:ilvl="7">
      <w:start w:val="1"/>
      <w:numFmt w:val="lowerLetter"/>
      <w:suff w:val="tab"/>
      <w:lvlText w:val="%8."/>
      <w:lvlJc w:val="left"/>
      <w:pPr>
        <w:pStyle w:val="Normal"/>
        <w:ind w:left="5432" w:hanging="360"/>
      </w:pPr>
    </w:lvl>
    <w:lvl w:ilvl="8">
      <w:start w:val="1"/>
      <w:numFmt w:val="lowerRoman"/>
      <w:suff w:val="tab"/>
      <w:lvlText w:val="%9."/>
      <w:lvlJc w:val="right"/>
      <w:pPr>
        <w:pStyle w:val="Normal"/>
        <w:ind w:left="6152" w:hanging="180"/>
      </w:pPr>
    </w:lvl>
  </w:abstractNum>
  <w:abstractNum w:abstractNumId="5">
    <w:multiLevelType w:val="hybridMultilevel"/>
    <w:lvl w:ilvl="0">
      <w:start w:val="1"/>
      <w:numFmt w:val="bullet"/>
      <w:suff w:val="tab"/>
      <w:lvlText w:val=""/>
      <w:lvlJc w:val="left"/>
      <w:pPr>
        <w:pStyle w:val="Normal"/>
        <w:ind w:left="733" w:hanging="360"/>
      </w:pPr>
      <w:rPr>
        <w:rFonts w:ascii="Symbol" w:hAnsi="Symbol"/>
      </w:rPr>
    </w:lvl>
    <w:lvl w:ilvl="1">
      <w:start w:val="1"/>
      <w:numFmt w:val="bullet"/>
      <w:suff w:val="tab"/>
      <w:lvlText w:val="o"/>
      <w:lvlJc w:val="left"/>
      <w:pPr>
        <w:pStyle w:val="Normal"/>
        <w:ind w:left="1453" w:hanging="360"/>
      </w:pPr>
      <w:rPr>
        <w:rFonts w:ascii="Courier New" w:hAnsi="Courier New" w:cs="Courier New"/>
      </w:rPr>
    </w:lvl>
    <w:lvl w:ilvl="2">
      <w:start w:val="1"/>
      <w:numFmt w:val="bullet"/>
      <w:suff w:val="tab"/>
      <w:lvlText w:val=""/>
      <w:lvlJc w:val="left"/>
      <w:pPr>
        <w:pStyle w:val="Normal"/>
        <w:ind w:left="2173" w:hanging="360"/>
      </w:pPr>
      <w:rPr>
        <w:rFonts w:ascii="Wingdings" w:hAnsi="Wingdings"/>
      </w:rPr>
    </w:lvl>
    <w:lvl w:ilvl="3">
      <w:start w:val="1"/>
      <w:numFmt w:val="bullet"/>
      <w:suff w:val="tab"/>
      <w:lvlText w:val=""/>
      <w:lvlJc w:val="left"/>
      <w:pPr>
        <w:pStyle w:val="Normal"/>
        <w:ind w:left="2893" w:hanging="360"/>
      </w:pPr>
      <w:rPr>
        <w:rFonts w:ascii="Symbol" w:hAnsi="Symbol"/>
      </w:rPr>
    </w:lvl>
    <w:lvl w:ilvl="4">
      <w:start w:val="1"/>
      <w:numFmt w:val="bullet"/>
      <w:suff w:val="tab"/>
      <w:lvlText w:val="o"/>
      <w:lvlJc w:val="left"/>
      <w:pPr>
        <w:pStyle w:val="Normal"/>
        <w:ind w:left="3613" w:hanging="360"/>
      </w:pPr>
      <w:rPr>
        <w:rFonts w:ascii="Courier New" w:hAnsi="Courier New" w:cs="Courier New"/>
      </w:rPr>
    </w:lvl>
    <w:lvl w:ilvl="5">
      <w:start w:val="1"/>
      <w:numFmt w:val="bullet"/>
      <w:suff w:val="tab"/>
      <w:lvlText w:val=""/>
      <w:lvlJc w:val="left"/>
      <w:pPr>
        <w:pStyle w:val="Normal"/>
        <w:ind w:left="4333" w:hanging="360"/>
      </w:pPr>
      <w:rPr>
        <w:rFonts w:ascii="Wingdings" w:hAnsi="Wingdings"/>
      </w:rPr>
    </w:lvl>
    <w:lvl w:ilvl="6">
      <w:start w:val="1"/>
      <w:numFmt w:val="bullet"/>
      <w:suff w:val="tab"/>
      <w:lvlText w:val=""/>
      <w:lvlJc w:val="left"/>
      <w:pPr>
        <w:pStyle w:val="Normal"/>
        <w:ind w:left="5053" w:hanging="360"/>
      </w:pPr>
      <w:rPr>
        <w:rFonts w:ascii="Symbol" w:hAnsi="Symbol"/>
      </w:rPr>
    </w:lvl>
    <w:lvl w:ilvl="7">
      <w:start w:val="1"/>
      <w:numFmt w:val="bullet"/>
      <w:suff w:val="tab"/>
      <w:lvlText w:val="o"/>
      <w:lvlJc w:val="left"/>
      <w:pPr>
        <w:pStyle w:val="Normal"/>
        <w:ind w:left="5773" w:hanging="360"/>
      </w:pPr>
      <w:rPr>
        <w:rFonts w:ascii="Courier New" w:hAnsi="Courier New" w:cs="Courier New"/>
      </w:rPr>
    </w:lvl>
    <w:lvl w:ilvl="8">
      <w:start w:val="1"/>
      <w:numFmt w:val="bullet"/>
      <w:suff w:val="tab"/>
      <w:lvlText w:val=""/>
      <w:lvlJc w:val="left"/>
      <w:pPr>
        <w:pStyle w:val="Normal"/>
        <w:ind w:left="6493" w:hanging="360"/>
      </w:pPr>
      <w:rPr>
        <w:rFonts w:ascii="Wingdings" w:hAnsi="Wingdings"/>
      </w:rPr>
    </w:lvl>
  </w:abstractNum>
  <w:abstractNum w:abstractNumId="6">
    <w:multiLevelType w:val="hybridMultilevel"/>
    <w:lvl w:ilvl="0">
      <w:start w:val="1"/>
      <w:numFmt w:val="decimal"/>
      <w:suff w:val="tab"/>
      <w:lvlText w:val="%1)"/>
      <w:lvlJc w:val="left"/>
      <w:pPr>
        <w:pStyle w:val="Normal"/>
        <w:ind w:left="72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7">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8">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9">
    <w:multiLevelType w:val="hybridMultilevel"/>
    <w:lvl w:ilvl="0">
      <w:start w:val="1"/>
      <w:numFmt w:val="decimal"/>
      <w:suff w:val="tab"/>
      <w:lvlText w:val="%1)"/>
      <w:lvlJc w:val="left"/>
      <w:pPr>
        <w:pStyle w:val="Normal"/>
        <w:ind w:left="72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10">
    <w:multiLevelType w:val="hybridMultilevel"/>
    <w:lvl w:ilvl="0">
      <w:start w:val="1"/>
      <w:numFmt w:val="bullet"/>
      <w:suff w:val="tab"/>
      <w:lvlText w:val="•"/>
      <w:lvlJc w:val="left"/>
      <w:pPr>
        <w:pStyle w:val="Normal"/>
      </w:pPr>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suff w:val="tab"/>
      <w:lvlText w:val=""/>
      <w:lvlJc w:val="left"/>
      <w:pPr>
        <w:pStyle w:val="Normal"/>
      </w:pPr>
    </w:lvl>
    <w:lvl w:ilvl="2">
      <w:start w:val="0"/>
      <w:numFmt w:val="decimal"/>
      <w:suff w:val="tab"/>
      <w:lvlText w:val=""/>
      <w:lvlJc w:val="left"/>
      <w:pPr>
        <w:pStyle w:val="Normal"/>
      </w:pPr>
    </w:lvl>
    <w:lvl w:ilvl="3">
      <w:start w:val="0"/>
      <w:numFmt w:val="decimal"/>
      <w:suff w:val="tab"/>
      <w:lvlText w:val=""/>
      <w:lvlJc w:val="left"/>
      <w:pPr>
        <w:pStyle w:val="Normal"/>
      </w:pPr>
    </w:lvl>
    <w:lvl w:ilvl="4">
      <w:start w:val="0"/>
      <w:numFmt w:val="decimal"/>
      <w:suff w:val="tab"/>
      <w:lvlText w:val=""/>
      <w:lvlJc w:val="left"/>
      <w:pPr>
        <w:pStyle w:val="Normal"/>
      </w:pPr>
    </w:lvl>
    <w:lvl w:ilvl="5">
      <w:start w:val="0"/>
      <w:numFmt w:val="decimal"/>
      <w:suff w:val="tab"/>
      <w:lvlText w:val=""/>
      <w:lvlJc w:val="left"/>
      <w:pPr>
        <w:pStyle w:val="Normal"/>
      </w:pPr>
    </w:lvl>
    <w:lvl w:ilvl="6">
      <w:start w:val="0"/>
      <w:numFmt w:val="decimal"/>
      <w:suff w:val="tab"/>
      <w:lvlText w:val=""/>
      <w:lvlJc w:val="left"/>
      <w:pPr>
        <w:pStyle w:val="Normal"/>
      </w:pPr>
    </w:lvl>
    <w:lvl w:ilvl="7">
      <w:start w:val="0"/>
      <w:numFmt w:val="decimal"/>
      <w:suff w:val="tab"/>
      <w:lvlText w:val=""/>
      <w:lvlJc w:val="left"/>
      <w:pPr>
        <w:pStyle w:val="Normal"/>
      </w:pPr>
    </w:lvl>
    <w:lvl w:ilvl="8">
      <w:start w:val="0"/>
      <w:numFmt w:val="decimal"/>
      <w:suff w:val="tab"/>
      <w:lvlText w:val=""/>
      <w:lvlJc w:val="left"/>
      <w:pPr>
        <w:pStyle w:val="Normal"/>
      </w:pPr>
    </w:lvl>
  </w:abstractNum>
  <w:abstractNum w:abstractNumId="11">
    <w:multiLevelType w:val="hybridMultilevel"/>
    <w:lvl w:ilvl="0">
      <w:start w:val="1"/>
      <w:numFmt w:val="bullet"/>
      <w:suff w:val="tab"/>
      <w:lvlText w:val="•"/>
      <w:lvlJc w:val="left"/>
      <w:pPr>
        <w:pStyle w:val="Normal"/>
      </w:pPr>
      <w:rPr>
        <w:rFonts w:ascii="Times New Roman" w:hAnsi="Times New Roman" w:eastAsia="Times New Roman" w:cs="Times New Roman"/>
        <w:b w:val="0"/>
        <w:bCs w:val="0"/>
        <w:i w:val="0"/>
        <w:iCs w:val="0"/>
        <w:smallCaps w:val="0"/>
        <w:strike w:val="0"/>
        <w:color w:val="000000"/>
        <w:spacing w:val="0"/>
        <w:w w:val="100"/>
        <w:position w:val="0"/>
        <w:sz w:val="22"/>
        <w:szCs w:val="22"/>
        <w:u w:val="none"/>
        <w:lang w:val="ru"/>
      </w:rPr>
    </w:lvl>
    <w:lvl w:ilvl="1">
      <w:start w:val="0"/>
      <w:numFmt w:val="decimal"/>
      <w:suff w:val="tab"/>
      <w:lvlText w:val=""/>
      <w:lvlJc w:val="left"/>
      <w:pPr>
        <w:pStyle w:val="Normal"/>
      </w:pPr>
    </w:lvl>
    <w:lvl w:ilvl="2">
      <w:start w:val="0"/>
      <w:numFmt w:val="decimal"/>
      <w:suff w:val="tab"/>
      <w:lvlText w:val=""/>
      <w:lvlJc w:val="left"/>
      <w:pPr>
        <w:pStyle w:val="Normal"/>
      </w:pPr>
    </w:lvl>
    <w:lvl w:ilvl="3">
      <w:start w:val="0"/>
      <w:numFmt w:val="decimal"/>
      <w:suff w:val="tab"/>
      <w:lvlText w:val=""/>
      <w:lvlJc w:val="left"/>
      <w:pPr>
        <w:pStyle w:val="Normal"/>
      </w:pPr>
    </w:lvl>
    <w:lvl w:ilvl="4">
      <w:start w:val="0"/>
      <w:numFmt w:val="decimal"/>
      <w:suff w:val="tab"/>
      <w:lvlText w:val=""/>
      <w:lvlJc w:val="left"/>
      <w:pPr>
        <w:pStyle w:val="Normal"/>
      </w:pPr>
    </w:lvl>
    <w:lvl w:ilvl="5">
      <w:start w:val="0"/>
      <w:numFmt w:val="decimal"/>
      <w:suff w:val="tab"/>
      <w:lvlText w:val=""/>
      <w:lvlJc w:val="left"/>
      <w:pPr>
        <w:pStyle w:val="Normal"/>
      </w:pPr>
    </w:lvl>
    <w:lvl w:ilvl="6">
      <w:start w:val="0"/>
      <w:numFmt w:val="decimal"/>
      <w:suff w:val="tab"/>
      <w:lvlText w:val=""/>
      <w:lvlJc w:val="left"/>
      <w:pPr>
        <w:pStyle w:val="Normal"/>
      </w:pPr>
    </w:lvl>
    <w:lvl w:ilvl="7">
      <w:start w:val="0"/>
      <w:numFmt w:val="decimal"/>
      <w:suff w:val="tab"/>
      <w:lvlText w:val=""/>
      <w:lvlJc w:val="left"/>
      <w:pPr>
        <w:pStyle w:val="Normal"/>
      </w:pPr>
    </w:lvl>
    <w:lvl w:ilvl="8">
      <w:start w:val="0"/>
      <w:numFmt w:val="decimal"/>
      <w:suff w:val="tab"/>
      <w:lvlText w:val=""/>
      <w:lvlJc w:val="left"/>
      <w:pPr>
        <w:pStyle w:val="Normal"/>
      </w:pPr>
    </w:lvl>
  </w:abstractNum>
  <w:abstractNum w:abstractNumId="12">
    <w:multiLevelType w:val="hybridMultilevel"/>
    <w:lvl w:ilvl="0">
      <w:start w:val="1"/>
      <w:numFmt w:val="bullet"/>
      <w:suff w:val="tab"/>
      <w:lvlText w:val=""/>
      <w:lvlJc w:val="left"/>
      <w:pPr>
        <w:pStyle w:val="Normal"/>
        <w:ind w:left="733" w:hanging="360"/>
      </w:pPr>
      <w:rPr>
        <w:rFonts w:ascii="Symbol" w:hAnsi="Symbol"/>
      </w:rPr>
    </w:lvl>
    <w:lvl w:ilvl="1">
      <w:start w:val="1"/>
      <w:numFmt w:val="bullet"/>
      <w:suff w:val="tab"/>
      <w:lvlText w:val="o"/>
      <w:lvlJc w:val="left"/>
      <w:pPr>
        <w:pStyle w:val="Normal"/>
        <w:ind w:left="1453" w:hanging="360"/>
      </w:pPr>
      <w:rPr>
        <w:rFonts w:ascii="Courier New" w:hAnsi="Courier New" w:cs="Courier New"/>
      </w:rPr>
    </w:lvl>
    <w:lvl w:ilvl="2">
      <w:start w:val="1"/>
      <w:numFmt w:val="bullet"/>
      <w:suff w:val="tab"/>
      <w:lvlText w:val=""/>
      <w:lvlJc w:val="left"/>
      <w:pPr>
        <w:pStyle w:val="Normal"/>
        <w:ind w:left="2173" w:hanging="360"/>
      </w:pPr>
      <w:rPr>
        <w:rFonts w:ascii="Wingdings" w:hAnsi="Wingdings"/>
      </w:rPr>
    </w:lvl>
    <w:lvl w:ilvl="3">
      <w:start w:val="1"/>
      <w:numFmt w:val="bullet"/>
      <w:suff w:val="tab"/>
      <w:lvlText w:val=""/>
      <w:lvlJc w:val="left"/>
      <w:pPr>
        <w:pStyle w:val="Normal"/>
        <w:ind w:left="2893" w:hanging="360"/>
      </w:pPr>
      <w:rPr>
        <w:rFonts w:ascii="Symbol" w:hAnsi="Symbol"/>
      </w:rPr>
    </w:lvl>
    <w:lvl w:ilvl="4">
      <w:start w:val="1"/>
      <w:numFmt w:val="bullet"/>
      <w:suff w:val="tab"/>
      <w:lvlText w:val="o"/>
      <w:lvlJc w:val="left"/>
      <w:pPr>
        <w:pStyle w:val="Normal"/>
        <w:ind w:left="3613" w:hanging="360"/>
      </w:pPr>
      <w:rPr>
        <w:rFonts w:ascii="Courier New" w:hAnsi="Courier New" w:cs="Courier New"/>
      </w:rPr>
    </w:lvl>
    <w:lvl w:ilvl="5">
      <w:start w:val="1"/>
      <w:numFmt w:val="bullet"/>
      <w:suff w:val="tab"/>
      <w:lvlText w:val=""/>
      <w:lvlJc w:val="left"/>
      <w:pPr>
        <w:pStyle w:val="Normal"/>
        <w:ind w:left="4333" w:hanging="360"/>
      </w:pPr>
      <w:rPr>
        <w:rFonts w:ascii="Wingdings" w:hAnsi="Wingdings"/>
      </w:rPr>
    </w:lvl>
    <w:lvl w:ilvl="6">
      <w:start w:val="1"/>
      <w:numFmt w:val="bullet"/>
      <w:suff w:val="tab"/>
      <w:lvlText w:val=""/>
      <w:lvlJc w:val="left"/>
      <w:pPr>
        <w:pStyle w:val="Normal"/>
        <w:ind w:left="5053" w:hanging="360"/>
      </w:pPr>
      <w:rPr>
        <w:rFonts w:ascii="Symbol" w:hAnsi="Symbol"/>
      </w:rPr>
    </w:lvl>
    <w:lvl w:ilvl="7">
      <w:start w:val="1"/>
      <w:numFmt w:val="bullet"/>
      <w:suff w:val="tab"/>
      <w:lvlText w:val="o"/>
      <w:lvlJc w:val="left"/>
      <w:pPr>
        <w:pStyle w:val="Normal"/>
        <w:ind w:left="5773" w:hanging="360"/>
      </w:pPr>
      <w:rPr>
        <w:rFonts w:ascii="Courier New" w:hAnsi="Courier New" w:cs="Courier New"/>
      </w:rPr>
    </w:lvl>
    <w:lvl w:ilvl="8">
      <w:start w:val="1"/>
      <w:numFmt w:val="bullet"/>
      <w:suff w:val="tab"/>
      <w:lvlText w:val=""/>
      <w:lvlJc w:val="left"/>
      <w:pPr>
        <w:pStyle w:val="Normal"/>
        <w:ind w:left="6493" w:hanging="360"/>
      </w:pPr>
      <w:rPr>
        <w:rFonts w:ascii="Wingdings" w:hAnsi="Wingdings"/>
      </w:rPr>
    </w:lvl>
  </w:abstractNum>
  <w:abstractNum w:abstractNumId="13">
    <w:multiLevelType w:val="hybridMultilevel"/>
    <w:lvl w:ilvl="0">
      <w:start w:val="1"/>
      <w:numFmt w:val="bullet"/>
      <w:suff w:val="tab"/>
      <w:lvlText w:val=""/>
      <w:lvlJc w:val="left"/>
      <w:pPr>
        <w:pStyle w:val="Normal"/>
        <w:ind w:left="733" w:hanging="360"/>
      </w:pPr>
      <w:rPr>
        <w:rFonts w:ascii="Symbol" w:hAnsi="Symbol"/>
      </w:rPr>
    </w:lvl>
    <w:lvl w:ilvl="1">
      <w:start w:val="1"/>
      <w:numFmt w:val="bullet"/>
      <w:suff w:val="tab"/>
      <w:lvlText w:val="o"/>
      <w:lvlJc w:val="left"/>
      <w:pPr>
        <w:pStyle w:val="Normal"/>
        <w:ind w:left="1453" w:hanging="360"/>
      </w:pPr>
      <w:rPr>
        <w:rFonts w:ascii="Courier New" w:hAnsi="Courier New" w:cs="Courier New"/>
      </w:rPr>
    </w:lvl>
    <w:lvl w:ilvl="2">
      <w:start w:val="1"/>
      <w:numFmt w:val="bullet"/>
      <w:suff w:val="tab"/>
      <w:lvlText w:val=""/>
      <w:lvlJc w:val="left"/>
      <w:pPr>
        <w:pStyle w:val="Normal"/>
        <w:ind w:left="2173" w:hanging="360"/>
      </w:pPr>
      <w:rPr>
        <w:rFonts w:ascii="Wingdings" w:hAnsi="Wingdings"/>
      </w:rPr>
    </w:lvl>
    <w:lvl w:ilvl="3">
      <w:start w:val="1"/>
      <w:numFmt w:val="bullet"/>
      <w:suff w:val="tab"/>
      <w:lvlText w:val=""/>
      <w:lvlJc w:val="left"/>
      <w:pPr>
        <w:pStyle w:val="Normal"/>
        <w:ind w:left="2893" w:hanging="360"/>
      </w:pPr>
      <w:rPr>
        <w:rFonts w:ascii="Symbol" w:hAnsi="Symbol"/>
      </w:rPr>
    </w:lvl>
    <w:lvl w:ilvl="4">
      <w:start w:val="1"/>
      <w:numFmt w:val="bullet"/>
      <w:suff w:val="tab"/>
      <w:lvlText w:val="o"/>
      <w:lvlJc w:val="left"/>
      <w:pPr>
        <w:pStyle w:val="Normal"/>
        <w:ind w:left="3613" w:hanging="360"/>
      </w:pPr>
      <w:rPr>
        <w:rFonts w:ascii="Courier New" w:hAnsi="Courier New" w:cs="Courier New"/>
      </w:rPr>
    </w:lvl>
    <w:lvl w:ilvl="5">
      <w:start w:val="1"/>
      <w:numFmt w:val="bullet"/>
      <w:suff w:val="tab"/>
      <w:lvlText w:val=""/>
      <w:lvlJc w:val="left"/>
      <w:pPr>
        <w:pStyle w:val="Normal"/>
        <w:ind w:left="4333" w:hanging="360"/>
      </w:pPr>
      <w:rPr>
        <w:rFonts w:ascii="Wingdings" w:hAnsi="Wingdings"/>
      </w:rPr>
    </w:lvl>
    <w:lvl w:ilvl="6">
      <w:start w:val="1"/>
      <w:numFmt w:val="bullet"/>
      <w:suff w:val="tab"/>
      <w:lvlText w:val=""/>
      <w:lvlJc w:val="left"/>
      <w:pPr>
        <w:pStyle w:val="Normal"/>
        <w:ind w:left="5053" w:hanging="360"/>
      </w:pPr>
      <w:rPr>
        <w:rFonts w:ascii="Symbol" w:hAnsi="Symbol"/>
      </w:rPr>
    </w:lvl>
    <w:lvl w:ilvl="7">
      <w:start w:val="1"/>
      <w:numFmt w:val="bullet"/>
      <w:suff w:val="tab"/>
      <w:lvlText w:val="o"/>
      <w:lvlJc w:val="left"/>
      <w:pPr>
        <w:pStyle w:val="Normal"/>
        <w:ind w:left="5773" w:hanging="360"/>
      </w:pPr>
      <w:rPr>
        <w:rFonts w:ascii="Courier New" w:hAnsi="Courier New" w:cs="Courier New"/>
      </w:rPr>
    </w:lvl>
    <w:lvl w:ilvl="8">
      <w:start w:val="1"/>
      <w:numFmt w:val="bullet"/>
      <w:suff w:val="tab"/>
      <w:lvlText w:val=""/>
      <w:lvlJc w:val="left"/>
      <w:pPr>
        <w:pStyle w:val="Normal"/>
        <w:ind w:left="6493" w:hanging="360"/>
      </w:pPr>
      <w:rPr>
        <w:rFonts w:ascii="Wingdings" w:hAnsi="Wingdings"/>
      </w:rPr>
    </w:lvl>
  </w:abstractNum>
  <w:abstractNum w:abstractNumId="14">
    <w:multiLevelType w:val="hybridMultilevel"/>
    <w:lvl w:ilvl="0">
      <w:start w:val="1"/>
      <w:numFmt w:val="bullet"/>
      <w:suff w:val="tab"/>
      <w:lvlText w:val=""/>
      <w:lvlJc w:val="left"/>
      <w:pPr>
        <w:pStyle w:val="Normal"/>
        <w:ind w:left="733" w:hanging="360"/>
      </w:pPr>
      <w:rPr>
        <w:rFonts w:ascii="Symbol" w:hAnsi="Symbol"/>
      </w:rPr>
    </w:lvl>
    <w:lvl w:ilvl="1">
      <w:start w:val="1"/>
      <w:numFmt w:val="bullet"/>
      <w:suff w:val="tab"/>
      <w:lvlText w:val="o"/>
      <w:lvlJc w:val="left"/>
      <w:pPr>
        <w:pStyle w:val="Normal"/>
        <w:ind w:left="1453" w:hanging="360"/>
      </w:pPr>
      <w:rPr>
        <w:rFonts w:ascii="Courier New" w:hAnsi="Courier New" w:cs="Courier New"/>
      </w:rPr>
    </w:lvl>
    <w:lvl w:ilvl="2">
      <w:start w:val="1"/>
      <w:numFmt w:val="bullet"/>
      <w:suff w:val="tab"/>
      <w:lvlText w:val=""/>
      <w:lvlJc w:val="left"/>
      <w:pPr>
        <w:pStyle w:val="Normal"/>
        <w:ind w:left="2173" w:hanging="360"/>
      </w:pPr>
      <w:rPr>
        <w:rFonts w:ascii="Wingdings" w:hAnsi="Wingdings"/>
      </w:rPr>
    </w:lvl>
    <w:lvl w:ilvl="3">
      <w:start w:val="1"/>
      <w:numFmt w:val="bullet"/>
      <w:suff w:val="tab"/>
      <w:lvlText w:val=""/>
      <w:lvlJc w:val="left"/>
      <w:pPr>
        <w:pStyle w:val="Normal"/>
        <w:ind w:left="2893" w:hanging="360"/>
      </w:pPr>
      <w:rPr>
        <w:rFonts w:ascii="Symbol" w:hAnsi="Symbol"/>
      </w:rPr>
    </w:lvl>
    <w:lvl w:ilvl="4">
      <w:start w:val="1"/>
      <w:numFmt w:val="bullet"/>
      <w:suff w:val="tab"/>
      <w:lvlText w:val="o"/>
      <w:lvlJc w:val="left"/>
      <w:pPr>
        <w:pStyle w:val="Normal"/>
        <w:ind w:left="3613" w:hanging="360"/>
      </w:pPr>
      <w:rPr>
        <w:rFonts w:ascii="Courier New" w:hAnsi="Courier New" w:cs="Courier New"/>
      </w:rPr>
    </w:lvl>
    <w:lvl w:ilvl="5">
      <w:start w:val="1"/>
      <w:numFmt w:val="bullet"/>
      <w:suff w:val="tab"/>
      <w:lvlText w:val=""/>
      <w:lvlJc w:val="left"/>
      <w:pPr>
        <w:pStyle w:val="Normal"/>
        <w:ind w:left="4333" w:hanging="360"/>
      </w:pPr>
      <w:rPr>
        <w:rFonts w:ascii="Wingdings" w:hAnsi="Wingdings"/>
      </w:rPr>
    </w:lvl>
    <w:lvl w:ilvl="6">
      <w:start w:val="1"/>
      <w:numFmt w:val="bullet"/>
      <w:suff w:val="tab"/>
      <w:lvlText w:val=""/>
      <w:lvlJc w:val="left"/>
      <w:pPr>
        <w:pStyle w:val="Normal"/>
        <w:ind w:left="5053" w:hanging="360"/>
      </w:pPr>
      <w:rPr>
        <w:rFonts w:ascii="Symbol" w:hAnsi="Symbol"/>
      </w:rPr>
    </w:lvl>
    <w:lvl w:ilvl="7">
      <w:start w:val="1"/>
      <w:numFmt w:val="bullet"/>
      <w:suff w:val="tab"/>
      <w:lvlText w:val="o"/>
      <w:lvlJc w:val="left"/>
      <w:pPr>
        <w:pStyle w:val="Normal"/>
        <w:ind w:left="5773" w:hanging="360"/>
      </w:pPr>
      <w:rPr>
        <w:rFonts w:ascii="Courier New" w:hAnsi="Courier New" w:cs="Courier New"/>
      </w:rPr>
    </w:lvl>
    <w:lvl w:ilvl="8">
      <w:start w:val="1"/>
      <w:numFmt w:val="bullet"/>
      <w:suff w:val="tab"/>
      <w:lvlText w:val=""/>
      <w:lvlJc w:val="left"/>
      <w:pPr>
        <w:pStyle w:val="Normal"/>
        <w:ind w:left="6493" w:hanging="360"/>
      </w:pPr>
      <w:rPr>
        <w:rFonts w:ascii="Wingdings" w:hAnsi="Wingdings"/>
      </w:rPr>
    </w:lvl>
  </w:abstractNum>
  <w:abstractNum w:abstractNumId="15">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16">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17">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18">
    <w:multiLevelType w:val="hybridMultilevel"/>
    <w:lvl w:ilvl="0">
      <w:start w:val="1"/>
      <w:numFmt w:val="bullet"/>
      <w:suff w:val="tab"/>
      <w:lvlText w:val="-"/>
      <w:lvlJc w:val="left"/>
      <w:pPr>
        <w:pStyle w:val="Normal"/>
        <w:ind w:left="720" w:hanging="360"/>
      </w:pPr>
      <w:rPr>
        <w:rFonts w:ascii="Times New Roman" w:hAnsi="Times New Roman" w:cs="Times New Roman"/>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19">
    <w:multiLevelType w:val="hybridMultilevel"/>
    <w:lvl w:ilvl="0">
      <w:start w:val="1"/>
      <w:numFmt w:val="decimal"/>
      <w:suff w:val="tab"/>
      <w:lvlText w:val="%1."/>
      <w:lvlJc w:val="left"/>
      <w:pPr>
        <w:pStyle w:val="Normal"/>
        <w:ind w:left="72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20">
    <w:multiLevelType w:val="hybridMultilevel"/>
    <w:lvl w:ilvl="0">
      <w:start w:val="0"/>
      <w:numFmt w:val="bullet"/>
      <w:suff w:val="tab"/>
      <w:lvlText w:val=""/>
      <w:lvlJc w:val="left"/>
      <w:pPr>
        <w:pStyle w:val="Normal"/>
        <w:ind w:left="735" w:hanging="375"/>
      </w:pPr>
      <w:rPr>
        <w:rFonts w:ascii="PT Astra Serif" w:hAnsi="PT Astra Serif" w:eastAsia="Calibri" w:cs="Times New Roman"/>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21">
    <w:multiLevelType w:val="hybridMultilevel"/>
    <w:lvl w:ilvl="0">
      <w:start w:val="1"/>
      <w:numFmt w:val="bullet"/>
      <w:suff w:val="tab"/>
      <w:lvlText w:val=""/>
      <w:lvlJc w:val="left"/>
      <w:pPr>
        <w:pStyle w:val="Normal"/>
        <w:ind w:left="733" w:hanging="360"/>
      </w:pPr>
      <w:rPr>
        <w:rFonts w:ascii="Symbol" w:hAnsi="Symbol"/>
      </w:rPr>
    </w:lvl>
    <w:lvl w:ilvl="1">
      <w:start w:val="1"/>
      <w:numFmt w:val="bullet"/>
      <w:suff w:val="tab"/>
      <w:lvlText w:val="o"/>
      <w:lvlJc w:val="left"/>
      <w:pPr>
        <w:pStyle w:val="Normal"/>
        <w:ind w:left="1453" w:hanging="360"/>
      </w:pPr>
      <w:rPr>
        <w:rFonts w:ascii="Courier New" w:hAnsi="Courier New" w:cs="Courier New"/>
      </w:rPr>
    </w:lvl>
    <w:lvl w:ilvl="2">
      <w:start w:val="1"/>
      <w:numFmt w:val="bullet"/>
      <w:suff w:val="tab"/>
      <w:lvlText w:val=""/>
      <w:lvlJc w:val="left"/>
      <w:pPr>
        <w:pStyle w:val="Normal"/>
        <w:ind w:left="2173" w:hanging="360"/>
      </w:pPr>
      <w:rPr>
        <w:rFonts w:ascii="Wingdings" w:hAnsi="Wingdings"/>
      </w:rPr>
    </w:lvl>
    <w:lvl w:ilvl="3">
      <w:start w:val="1"/>
      <w:numFmt w:val="bullet"/>
      <w:suff w:val="tab"/>
      <w:lvlText w:val=""/>
      <w:lvlJc w:val="left"/>
      <w:pPr>
        <w:pStyle w:val="Normal"/>
        <w:ind w:left="2893" w:hanging="360"/>
      </w:pPr>
      <w:rPr>
        <w:rFonts w:ascii="Symbol" w:hAnsi="Symbol"/>
      </w:rPr>
    </w:lvl>
    <w:lvl w:ilvl="4">
      <w:start w:val="1"/>
      <w:numFmt w:val="bullet"/>
      <w:suff w:val="tab"/>
      <w:lvlText w:val="o"/>
      <w:lvlJc w:val="left"/>
      <w:pPr>
        <w:pStyle w:val="Normal"/>
        <w:ind w:left="3613" w:hanging="360"/>
      </w:pPr>
      <w:rPr>
        <w:rFonts w:ascii="Courier New" w:hAnsi="Courier New" w:cs="Courier New"/>
      </w:rPr>
    </w:lvl>
    <w:lvl w:ilvl="5">
      <w:start w:val="1"/>
      <w:numFmt w:val="bullet"/>
      <w:suff w:val="tab"/>
      <w:lvlText w:val=""/>
      <w:lvlJc w:val="left"/>
      <w:pPr>
        <w:pStyle w:val="Normal"/>
        <w:ind w:left="4333" w:hanging="360"/>
      </w:pPr>
      <w:rPr>
        <w:rFonts w:ascii="Wingdings" w:hAnsi="Wingdings"/>
      </w:rPr>
    </w:lvl>
    <w:lvl w:ilvl="6">
      <w:start w:val="1"/>
      <w:numFmt w:val="bullet"/>
      <w:suff w:val="tab"/>
      <w:lvlText w:val=""/>
      <w:lvlJc w:val="left"/>
      <w:pPr>
        <w:pStyle w:val="Normal"/>
        <w:ind w:left="5053" w:hanging="360"/>
      </w:pPr>
      <w:rPr>
        <w:rFonts w:ascii="Symbol" w:hAnsi="Symbol"/>
      </w:rPr>
    </w:lvl>
    <w:lvl w:ilvl="7">
      <w:start w:val="1"/>
      <w:numFmt w:val="bullet"/>
      <w:suff w:val="tab"/>
      <w:lvlText w:val="o"/>
      <w:lvlJc w:val="left"/>
      <w:pPr>
        <w:pStyle w:val="Normal"/>
        <w:ind w:left="5773" w:hanging="360"/>
      </w:pPr>
      <w:rPr>
        <w:rFonts w:ascii="Courier New" w:hAnsi="Courier New" w:cs="Courier New"/>
      </w:rPr>
    </w:lvl>
    <w:lvl w:ilvl="8">
      <w:start w:val="1"/>
      <w:numFmt w:val="bullet"/>
      <w:suff w:val="tab"/>
      <w:lvlText w:val=""/>
      <w:lvlJc w:val="left"/>
      <w:pPr>
        <w:pStyle w:val="Normal"/>
        <w:ind w:left="6493" w:hanging="360"/>
      </w:pPr>
      <w:rPr>
        <w:rFonts w:ascii="Wingdings" w:hAnsi="Wingdings"/>
      </w:rPr>
    </w:lvl>
  </w:abstractNum>
  <w:abstractNum w:abstractNumId="22">
    <w:multiLevelType w:val="hybridMultilevel"/>
    <w:lvl w:ilvl="0">
      <w:start w:val="1"/>
      <w:numFmt w:val="bullet"/>
      <w:suff w:val="tab"/>
      <w:lvlText w:val=""/>
      <w:lvlJc w:val="left"/>
      <w:pPr>
        <w:pStyle w:val="Normal"/>
        <w:ind w:left="733" w:hanging="360"/>
      </w:pPr>
      <w:rPr>
        <w:rFonts w:ascii="Symbol" w:hAnsi="Symbol"/>
      </w:rPr>
    </w:lvl>
    <w:lvl w:ilvl="1">
      <w:start w:val="1"/>
      <w:numFmt w:val="bullet"/>
      <w:suff w:val="tab"/>
      <w:lvlText w:val="o"/>
      <w:lvlJc w:val="left"/>
      <w:pPr>
        <w:pStyle w:val="Normal"/>
        <w:ind w:left="1453" w:hanging="360"/>
      </w:pPr>
      <w:rPr>
        <w:rFonts w:ascii="Courier New" w:hAnsi="Courier New" w:cs="Courier New"/>
      </w:rPr>
    </w:lvl>
    <w:lvl w:ilvl="2">
      <w:start w:val="1"/>
      <w:numFmt w:val="bullet"/>
      <w:suff w:val="tab"/>
      <w:lvlText w:val=""/>
      <w:lvlJc w:val="left"/>
      <w:pPr>
        <w:pStyle w:val="Normal"/>
        <w:ind w:left="2173" w:hanging="360"/>
      </w:pPr>
      <w:rPr>
        <w:rFonts w:ascii="Wingdings" w:hAnsi="Wingdings"/>
      </w:rPr>
    </w:lvl>
    <w:lvl w:ilvl="3">
      <w:start w:val="1"/>
      <w:numFmt w:val="bullet"/>
      <w:suff w:val="tab"/>
      <w:lvlText w:val=""/>
      <w:lvlJc w:val="left"/>
      <w:pPr>
        <w:pStyle w:val="Normal"/>
        <w:ind w:left="2893" w:hanging="360"/>
      </w:pPr>
      <w:rPr>
        <w:rFonts w:ascii="Symbol" w:hAnsi="Symbol"/>
      </w:rPr>
    </w:lvl>
    <w:lvl w:ilvl="4">
      <w:start w:val="1"/>
      <w:numFmt w:val="bullet"/>
      <w:suff w:val="tab"/>
      <w:lvlText w:val="o"/>
      <w:lvlJc w:val="left"/>
      <w:pPr>
        <w:pStyle w:val="Normal"/>
        <w:ind w:left="3613" w:hanging="360"/>
      </w:pPr>
      <w:rPr>
        <w:rFonts w:ascii="Courier New" w:hAnsi="Courier New" w:cs="Courier New"/>
      </w:rPr>
    </w:lvl>
    <w:lvl w:ilvl="5">
      <w:start w:val="1"/>
      <w:numFmt w:val="bullet"/>
      <w:suff w:val="tab"/>
      <w:lvlText w:val=""/>
      <w:lvlJc w:val="left"/>
      <w:pPr>
        <w:pStyle w:val="Normal"/>
        <w:ind w:left="4333" w:hanging="360"/>
      </w:pPr>
      <w:rPr>
        <w:rFonts w:ascii="Wingdings" w:hAnsi="Wingdings"/>
      </w:rPr>
    </w:lvl>
    <w:lvl w:ilvl="6">
      <w:start w:val="1"/>
      <w:numFmt w:val="bullet"/>
      <w:suff w:val="tab"/>
      <w:lvlText w:val=""/>
      <w:lvlJc w:val="left"/>
      <w:pPr>
        <w:pStyle w:val="Normal"/>
        <w:ind w:left="5053" w:hanging="360"/>
      </w:pPr>
      <w:rPr>
        <w:rFonts w:ascii="Symbol" w:hAnsi="Symbol"/>
      </w:rPr>
    </w:lvl>
    <w:lvl w:ilvl="7">
      <w:start w:val="1"/>
      <w:numFmt w:val="bullet"/>
      <w:suff w:val="tab"/>
      <w:lvlText w:val="o"/>
      <w:lvlJc w:val="left"/>
      <w:pPr>
        <w:pStyle w:val="Normal"/>
        <w:ind w:left="5773" w:hanging="360"/>
      </w:pPr>
      <w:rPr>
        <w:rFonts w:ascii="Courier New" w:hAnsi="Courier New" w:cs="Courier New"/>
      </w:rPr>
    </w:lvl>
    <w:lvl w:ilvl="8">
      <w:start w:val="1"/>
      <w:numFmt w:val="bullet"/>
      <w:suff w:val="tab"/>
      <w:lvlText w:val=""/>
      <w:lvlJc w:val="left"/>
      <w:pPr>
        <w:pStyle w:val="Normal"/>
        <w:ind w:left="6493" w:hanging="360"/>
      </w:pPr>
      <w:rPr>
        <w:rFonts w:ascii="Wingdings" w:hAnsi="Wingdings"/>
      </w:rPr>
    </w:lvl>
  </w:abstractNum>
  <w:abstractNum w:abstractNumId="23">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24">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25">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26">
    <w:multiLevelType w:val="hybridMultilevel"/>
    <w:lvl w:ilvl="0">
      <w:start w:val="0"/>
      <w:numFmt w:val="bullet"/>
      <w:suff w:val="tab"/>
      <w:lvlText w:val="-"/>
      <w:lvlJc w:val="left"/>
      <w:pPr>
        <w:pStyle w:val="Normal"/>
        <w:tabs>
          <w:tab w:val="num" w:pos="1069" w:leader="none"/>
        </w:tabs>
        <w:ind w:left="1069" w:hanging="360"/>
      </w:pPr>
    </w:lvl>
  </w:abstractNum>
  <w:abstractNum w:abstractNumId="27">
    <w:multiLevelType w:val="hybridMultilevel"/>
    <w:lvl w:ilvl="0">
      <w:start w:val="1"/>
      <w:numFmt w:val="decimal"/>
      <w:suff w:val="tab"/>
      <w:lvlText w:val="%1."/>
      <w:lvlJc w:val="left"/>
      <w:pPr>
        <w:pStyle w:val="Normal"/>
        <w:ind w:left="72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28">
    <w:multiLevelType w:val="hybridMultilevel"/>
    <w:lvl w:ilvl="0">
      <w:start w:val="1"/>
      <w:numFmt w:val="bullet"/>
      <w:suff w:val="tab"/>
      <w:lvlText w:val=""/>
      <w:lvlJc w:val="left"/>
      <w:pPr>
        <w:pStyle w:val="Normal"/>
        <w:ind w:left="720" w:hanging="360"/>
      </w:pPr>
      <w:rPr>
        <w:rFonts w:ascii="Symbol" w:hAnsi="Symbol" w:cs="Symbol"/>
        <w:sz w:val="24"/>
        <w:szCs w:val="24"/>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29">
    <w:multiLevelType w:val="hybridMultilevel"/>
    <w:lvl w:ilvl="0">
      <w:start w:val="1"/>
      <w:numFmt w:val="bullet"/>
      <w:suff w:val="tab"/>
      <w:lvlText w:val=""/>
      <w:lvlJc w:val="left"/>
      <w:pPr>
        <w:pStyle w:val="Normal"/>
        <w:ind w:left="733" w:hanging="360"/>
      </w:pPr>
      <w:rPr>
        <w:rFonts w:ascii="Symbol" w:hAnsi="Symbol"/>
      </w:rPr>
    </w:lvl>
    <w:lvl w:ilvl="1">
      <w:start w:val="1"/>
      <w:numFmt w:val="bullet"/>
      <w:suff w:val="tab"/>
      <w:lvlText w:val="o"/>
      <w:lvlJc w:val="left"/>
      <w:pPr>
        <w:pStyle w:val="Normal"/>
        <w:ind w:left="1453" w:hanging="360"/>
      </w:pPr>
      <w:rPr>
        <w:rFonts w:ascii="Courier New" w:hAnsi="Courier New" w:cs="Courier New"/>
      </w:rPr>
    </w:lvl>
    <w:lvl w:ilvl="2">
      <w:start w:val="1"/>
      <w:numFmt w:val="bullet"/>
      <w:suff w:val="tab"/>
      <w:lvlText w:val=""/>
      <w:lvlJc w:val="left"/>
      <w:pPr>
        <w:pStyle w:val="Normal"/>
        <w:ind w:left="2173" w:hanging="360"/>
      </w:pPr>
      <w:rPr>
        <w:rFonts w:ascii="Wingdings" w:hAnsi="Wingdings"/>
      </w:rPr>
    </w:lvl>
    <w:lvl w:ilvl="3">
      <w:start w:val="1"/>
      <w:numFmt w:val="bullet"/>
      <w:suff w:val="tab"/>
      <w:lvlText w:val=""/>
      <w:lvlJc w:val="left"/>
      <w:pPr>
        <w:pStyle w:val="Normal"/>
        <w:ind w:left="2893" w:hanging="360"/>
      </w:pPr>
      <w:rPr>
        <w:rFonts w:ascii="Symbol" w:hAnsi="Symbol"/>
      </w:rPr>
    </w:lvl>
    <w:lvl w:ilvl="4">
      <w:start w:val="1"/>
      <w:numFmt w:val="bullet"/>
      <w:suff w:val="tab"/>
      <w:lvlText w:val="o"/>
      <w:lvlJc w:val="left"/>
      <w:pPr>
        <w:pStyle w:val="Normal"/>
        <w:ind w:left="3613" w:hanging="360"/>
      </w:pPr>
      <w:rPr>
        <w:rFonts w:ascii="Courier New" w:hAnsi="Courier New" w:cs="Courier New"/>
      </w:rPr>
    </w:lvl>
    <w:lvl w:ilvl="5">
      <w:start w:val="1"/>
      <w:numFmt w:val="bullet"/>
      <w:suff w:val="tab"/>
      <w:lvlText w:val=""/>
      <w:lvlJc w:val="left"/>
      <w:pPr>
        <w:pStyle w:val="Normal"/>
        <w:ind w:left="4333" w:hanging="360"/>
      </w:pPr>
      <w:rPr>
        <w:rFonts w:ascii="Wingdings" w:hAnsi="Wingdings"/>
      </w:rPr>
    </w:lvl>
    <w:lvl w:ilvl="6">
      <w:start w:val="1"/>
      <w:numFmt w:val="bullet"/>
      <w:suff w:val="tab"/>
      <w:lvlText w:val=""/>
      <w:lvlJc w:val="left"/>
      <w:pPr>
        <w:pStyle w:val="Normal"/>
        <w:ind w:left="5053" w:hanging="360"/>
      </w:pPr>
      <w:rPr>
        <w:rFonts w:ascii="Symbol" w:hAnsi="Symbol"/>
      </w:rPr>
    </w:lvl>
    <w:lvl w:ilvl="7">
      <w:start w:val="1"/>
      <w:numFmt w:val="bullet"/>
      <w:suff w:val="tab"/>
      <w:lvlText w:val="o"/>
      <w:lvlJc w:val="left"/>
      <w:pPr>
        <w:pStyle w:val="Normal"/>
        <w:ind w:left="5773" w:hanging="360"/>
      </w:pPr>
      <w:rPr>
        <w:rFonts w:ascii="Courier New" w:hAnsi="Courier New" w:cs="Courier New"/>
      </w:rPr>
    </w:lvl>
    <w:lvl w:ilvl="8">
      <w:start w:val="1"/>
      <w:numFmt w:val="bullet"/>
      <w:suff w:val="tab"/>
      <w:lvlText w:val=""/>
      <w:lvlJc w:val="left"/>
      <w:pPr>
        <w:pStyle w:val="Normal"/>
        <w:ind w:left="6493" w:hanging="360"/>
      </w:pPr>
      <w:rPr>
        <w:rFonts w:ascii="Wingdings" w:hAnsi="Wingdings"/>
      </w:rPr>
    </w:lvl>
  </w:abstractNum>
  <w:abstractNum w:abstractNumId="30">
    <w:multiLevelType w:val="hybridMultilevel"/>
    <w:lvl w:ilvl="0">
      <w:start w:val="1"/>
      <w:numFmt w:val="bullet"/>
      <w:suff w:val="tab"/>
      <w:lvlText w:val="-"/>
      <w:lvlJc w:val="left"/>
      <w:pPr>
        <w:pStyle w:val="Normal"/>
      </w:pPr>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suff w:val="tab"/>
      <w:lvlText w:val=""/>
      <w:lvlJc w:val="left"/>
      <w:pPr>
        <w:pStyle w:val="Normal"/>
      </w:pPr>
    </w:lvl>
    <w:lvl w:ilvl="2">
      <w:start w:val="0"/>
      <w:numFmt w:val="decimal"/>
      <w:suff w:val="tab"/>
      <w:lvlText w:val=""/>
      <w:lvlJc w:val="left"/>
      <w:pPr>
        <w:pStyle w:val="Normal"/>
      </w:pPr>
    </w:lvl>
    <w:lvl w:ilvl="3">
      <w:start w:val="0"/>
      <w:numFmt w:val="decimal"/>
      <w:suff w:val="tab"/>
      <w:lvlText w:val=""/>
      <w:lvlJc w:val="left"/>
      <w:pPr>
        <w:pStyle w:val="Normal"/>
      </w:pPr>
    </w:lvl>
    <w:lvl w:ilvl="4">
      <w:start w:val="0"/>
      <w:numFmt w:val="decimal"/>
      <w:suff w:val="tab"/>
      <w:lvlText w:val=""/>
      <w:lvlJc w:val="left"/>
      <w:pPr>
        <w:pStyle w:val="Normal"/>
      </w:pPr>
    </w:lvl>
    <w:lvl w:ilvl="5">
      <w:start w:val="0"/>
      <w:numFmt w:val="decimal"/>
      <w:suff w:val="tab"/>
      <w:lvlText w:val=""/>
      <w:lvlJc w:val="left"/>
      <w:pPr>
        <w:pStyle w:val="Normal"/>
      </w:pPr>
    </w:lvl>
    <w:lvl w:ilvl="6">
      <w:start w:val="0"/>
      <w:numFmt w:val="decimal"/>
      <w:suff w:val="tab"/>
      <w:lvlText w:val=""/>
      <w:lvlJc w:val="left"/>
      <w:pPr>
        <w:pStyle w:val="Normal"/>
      </w:pPr>
    </w:lvl>
    <w:lvl w:ilvl="7">
      <w:start w:val="0"/>
      <w:numFmt w:val="decimal"/>
      <w:suff w:val="tab"/>
      <w:lvlText w:val=""/>
      <w:lvlJc w:val="left"/>
      <w:pPr>
        <w:pStyle w:val="Normal"/>
      </w:pPr>
    </w:lvl>
    <w:lvl w:ilvl="8">
      <w:start w:val="0"/>
      <w:numFmt w:val="decimal"/>
      <w:suff w:val="tab"/>
      <w:lvlText w:val=""/>
      <w:lvlJc w:val="left"/>
      <w:pPr>
        <w:pStyle w:val="Normal"/>
      </w:pPr>
    </w:lvl>
  </w:abstractNum>
  <w:abstractNum w:abstractNumId="31">
    <w:multiLevelType w:val="hybridMultilevel"/>
    <w:lvl w:ilvl="0">
      <w:start w:val="1"/>
      <w:numFmt w:val="bullet"/>
      <w:suff w:val="tab"/>
      <w:lvlText w:val=""/>
      <w:lvlJc w:val="left"/>
      <w:pPr>
        <w:pStyle w:val="Normal"/>
        <w:ind w:left="720" w:hanging="360"/>
      </w:pPr>
      <w:rPr>
        <w:rFonts w:ascii="Wingdings" w:hAnsi="Wingdings"/>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32">
    <w:multiLevelType w:val="hybridMultilevel"/>
    <w:lvl w:ilvl="0">
      <w:start w:val="1"/>
      <w:numFmt w:val="bullet"/>
      <w:suff w:val="tab"/>
      <w:lvlText w:val=""/>
      <w:lvlJc w:val="left"/>
      <w:pPr>
        <w:pStyle w:val="Normal"/>
        <w:ind w:left="720" w:hanging="360"/>
      </w:pPr>
      <w:rPr>
        <w:rFonts w:ascii="Symbol" w:hAnsi="Symbol"/>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33">
    <w:multiLevelType w:val="hybridMultilevel"/>
    <w:lvl w:ilvl="0">
      <w:start w:val="1"/>
      <w:numFmt w:val="bullet"/>
      <w:suff w:val="tab"/>
      <w:lvlText w:val=""/>
      <w:lvlJc w:val="left"/>
      <w:pPr>
        <w:pStyle w:val="Normal"/>
        <w:ind w:left="733" w:hanging="360"/>
      </w:pPr>
      <w:rPr>
        <w:rFonts w:ascii="Symbol" w:hAnsi="Symbol"/>
      </w:rPr>
    </w:lvl>
    <w:lvl w:ilvl="1">
      <w:start w:val="1"/>
      <w:numFmt w:val="bullet"/>
      <w:suff w:val="tab"/>
      <w:lvlText w:val="o"/>
      <w:lvlJc w:val="left"/>
      <w:pPr>
        <w:pStyle w:val="Normal"/>
        <w:ind w:left="1453" w:hanging="360"/>
      </w:pPr>
      <w:rPr>
        <w:rFonts w:ascii="Courier New" w:hAnsi="Courier New" w:cs="Courier New"/>
      </w:rPr>
    </w:lvl>
    <w:lvl w:ilvl="2">
      <w:start w:val="1"/>
      <w:numFmt w:val="bullet"/>
      <w:suff w:val="tab"/>
      <w:lvlText w:val=""/>
      <w:lvlJc w:val="left"/>
      <w:pPr>
        <w:pStyle w:val="Normal"/>
        <w:ind w:left="2173" w:hanging="360"/>
      </w:pPr>
      <w:rPr>
        <w:rFonts w:ascii="Wingdings" w:hAnsi="Wingdings"/>
      </w:rPr>
    </w:lvl>
    <w:lvl w:ilvl="3">
      <w:start w:val="1"/>
      <w:numFmt w:val="bullet"/>
      <w:suff w:val="tab"/>
      <w:lvlText w:val=""/>
      <w:lvlJc w:val="left"/>
      <w:pPr>
        <w:pStyle w:val="Normal"/>
        <w:ind w:left="2893" w:hanging="360"/>
      </w:pPr>
      <w:rPr>
        <w:rFonts w:ascii="Symbol" w:hAnsi="Symbol"/>
      </w:rPr>
    </w:lvl>
    <w:lvl w:ilvl="4">
      <w:start w:val="1"/>
      <w:numFmt w:val="bullet"/>
      <w:suff w:val="tab"/>
      <w:lvlText w:val="o"/>
      <w:lvlJc w:val="left"/>
      <w:pPr>
        <w:pStyle w:val="Normal"/>
        <w:ind w:left="3613" w:hanging="360"/>
      </w:pPr>
      <w:rPr>
        <w:rFonts w:ascii="Courier New" w:hAnsi="Courier New" w:cs="Courier New"/>
      </w:rPr>
    </w:lvl>
    <w:lvl w:ilvl="5">
      <w:start w:val="1"/>
      <w:numFmt w:val="bullet"/>
      <w:suff w:val="tab"/>
      <w:lvlText w:val=""/>
      <w:lvlJc w:val="left"/>
      <w:pPr>
        <w:pStyle w:val="Normal"/>
        <w:ind w:left="4333" w:hanging="360"/>
      </w:pPr>
      <w:rPr>
        <w:rFonts w:ascii="Wingdings" w:hAnsi="Wingdings"/>
      </w:rPr>
    </w:lvl>
    <w:lvl w:ilvl="6">
      <w:start w:val="1"/>
      <w:numFmt w:val="bullet"/>
      <w:suff w:val="tab"/>
      <w:lvlText w:val=""/>
      <w:lvlJc w:val="left"/>
      <w:pPr>
        <w:pStyle w:val="Normal"/>
        <w:ind w:left="5053" w:hanging="360"/>
      </w:pPr>
      <w:rPr>
        <w:rFonts w:ascii="Symbol" w:hAnsi="Symbol"/>
      </w:rPr>
    </w:lvl>
    <w:lvl w:ilvl="7">
      <w:start w:val="1"/>
      <w:numFmt w:val="bullet"/>
      <w:suff w:val="tab"/>
      <w:lvlText w:val="o"/>
      <w:lvlJc w:val="left"/>
      <w:pPr>
        <w:pStyle w:val="Normal"/>
        <w:ind w:left="5773" w:hanging="360"/>
      </w:pPr>
      <w:rPr>
        <w:rFonts w:ascii="Courier New" w:hAnsi="Courier New" w:cs="Courier New"/>
      </w:rPr>
    </w:lvl>
    <w:lvl w:ilvl="8">
      <w:start w:val="1"/>
      <w:numFmt w:val="bullet"/>
      <w:suff w:val="tab"/>
      <w:lvlText w:val=""/>
      <w:lvlJc w:val="left"/>
      <w:pPr>
        <w:pStyle w:val="Normal"/>
        <w:ind w:left="6493" w:hanging="360"/>
      </w:pPr>
      <w:rPr>
        <w:rFonts w:ascii="Wingdings" w:hAnsi="Wingdings"/>
      </w:rPr>
    </w:lvl>
  </w:abstractNum>
  <w:num w:numId="1">
    <w:abstractNumId w:val="29"/>
  </w:num>
  <w:num w:numId="2">
    <w:abstractNumId w:val="22"/>
  </w:num>
  <w:num w:numId="3">
    <w:abstractNumId w:val="9"/>
  </w:num>
  <w:num w:numId="4">
    <w:abstractNumId w:val="6"/>
  </w:num>
  <w:num w:numId="5">
    <w:abstractNumId w:val="15"/>
  </w:num>
  <w:num w:numId="6">
    <w:abstractNumId w:val="28"/>
  </w:num>
  <w:num w:numId="7">
    <w:abstractNumId w:val="32"/>
  </w:num>
  <w:num w:numId="8">
    <w:abstractNumId w:val="31"/>
  </w:num>
  <w:num w:numId="9">
    <w:abstractNumId w:val="4"/>
  </w:num>
  <w:num w:numId="10">
    <w:abstractNumId w:val="26"/>
  </w:num>
  <w:num w:numId="11">
    <w:abstractNumId w:val="24"/>
  </w:num>
  <w:num w:numId="12">
    <w:abstractNumId w:val="2"/>
  </w:num>
  <w:num w:numId="13">
    <w:abstractNumId w:val="0"/>
  </w:num>
  <w:num w:numId="14">
    <w:abstractNumId w:val="33"/>
  </w:num>
  <w:num w:numId="15">
    <w:abstractNumId w:val="14"/>
  </w:num>
  <w:num w:numId="16">
    <w:abstractNumId w:val="11"/>
  </w:num>
  <w:num w:numId="17">
    <w:abstractNumId w:val="1"/>
  </w:num>
  <w:num w:numId="18">
    <w:abstractNumId w:val="27"/>
  </w:num>
  <w:num w:numId="19">
    <w:abstractNumId w:val="18"/>
  </w:num>
  <w:num w:numId="20">
    <w:abstractNumId w:val="21"/>
  </w:num>
  <w:num w:numId="21">
    <w:abstractNumId w:val="5"/>
  </w:num>
  <w:num w:numId="22">
    <w:abstractNumId w:val="3"/>
  </w:num>
  <w:num w:numId="23">
    <w:abstractNumId w:val="12"/>
  </w:num>
  <w:num w:numId="24">
    <w:abstractNumId w:val="13"/>
  </w:num>
  <w:num w:numId="25">
    <w:abstractNumId w:val="17"/>
  </w:num>
  <w:num w:numId="26">
    <w:abstractNumId w:val="16"/>
  </w:num>
  <w:num w:numId="27">
    <w:abstractNumId w:val="20"/>
  </w:num>
  <w:num w:numId="28">
    <w:abstractNumId w:val="25"/>
  </w:num>
  <w:num w:numId="29">
    <w:abstractNumId w:val="15"/>
    <w:lvlOverride w:ilvl="0"/>
    <w:lvlOverride w:ilvl="1"/>
    <w:lvlOverride w:ilvl="2"/>
    <w:lvlOverride w:ilvl="3"/>
    <w:lvlOverride w:ilvl="4"/>
    <w:lvlOverride w:ilvl="5"/>
    <w:lvlOverride w:ilvl="6"/>
    <w:lvlOverride w:ilvl="7"/>
    <w:lvlOverride w:ilvl="8"/>
  </w:num>
  <w:num w:numId="30">
    <w:abstractNumId w:val="7"/>
    <w:lvlOverride w:ilvl="0"/>
    <w:lvlOverride w:ilvl="1"/>
    <w:lvlOverride w:ilvl="2"/>
    <w:lvlOverride w:ilvl="3"/>
    <w:lvlOverride w:ilvl="4"/>
    <w:lvlOverride w:ilvl="5"/>
    <w:lvlOverride w:ilvl="6"/>
    <w:lvlOverride w:ilvl="7"/>
    <w:lvlOverride w:ilvl="8"/>
  </w:num>
  <w:num w:numId="31">
    <w:abstractNumId w:val="19"/>
  </w:num>
  <w:num w:numId="32">
    <w:abstractNumId w:val="8"/>
  </w:num>
  <w:num w:numId="33">
    <w:abstractNumId w:val="23"/>
  </w:num>
  <w:num w:numId="34">
    <w:abstractNumId w:val="30"/>
  </w:num>
  <w:num w:numId="35">
    <w:abstractNumId w:val="10"/>
  </w:num>
  <w:num w:numId="36">
    <w:abstractNumId w:val="2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compat>
    <w:spaceForUL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pPr>
      <w:spacing w:after="200" w:line="276" w:lineRule="auto"/>
    </w:pPr>
    <w:rPr>
      <w:sz w:val="22"/>
      <w:szCs w:val="22"/>
      <w:lang w:val="ru-RU" w:eastAsia="en-US" w:bidi="ar-SA"/>
    </w:rPr>
  </w:style>
  <w:style w:type="character" w:styleId="NormalCharacter">
    <w:name w:val="Основной шрифт абзаца"/>
    <w:next w:val="NormalCharacter"/>
    <w:link w:val="Normal"/>
    <w:uiPriority w:val="1"/>
    <w:unhideWhenUsed/>
  </w:style>
  <w:style w:type="table" w:styleId="TableNormal">
    <w:name w:val="Обычная таблица"/>
    <w:next w:val="TableNormal"/>
    <w:link w:val="Normal"/>
    <w:uiPriority w:val="99"/>
    <w:semiHidden/>
    <w:unhideWhenUsed/>
  </w:style>
  <w:style w:type="numbering" w:styleId="NormalList">
    <w:name w:val="Нет списка"/>
    <w:next w:val="NormalList"/>
    <w:link w:val="Normal"/>
    <w:uiPriority w:val="99"/>
    <w:semiHidden/>
    <w:unhideWhenUsed/>
  </w:style>
  <w:style w:type="table" w:styleId="TableGrid">
    <w:name w:val="Сетка таблицы"/>
    <w:basedOn w:val="TableNormal"/>
    <w:next w:val="TableGrid"/>
    <w:link w:val="Normal"/>
    <w:uiPriority w:val="59"/>
  </w:style>
  <w:style w:type="paragraph" w:styleId="Header">
    <w:name w:val="Верхний колонтитул"/>
    <w:basedOn w:val="Normal"/>
    <w:next w:val="Header"/>
    <w:link w:val="UserStyle_0"/>
    <w:uiPriority w:val="99"/>
    <w:unhideWhenUsed/>
    <w:pPr>
      <w:tabs>
        <w:tab w:val="center" w:pos="4677" w:leader="none"/>
        <w:tab w:val="right" w:pos="9355" w:leader="none"/>
      </w:tabs>
    </w:pPr>
    <w:rPr>
      <w:lang w:val="en-US"/>
    </w:rPr>
  </w:style>
  <w:style w:type="character" w:styleId="UserStyle_0">
    <w:name w:val="Верхний колонтитул Знак"/>
    <w:next w:val="UserStyle_0"/>
    <w:link w:val="Header"/>
    <w:uiPriority w:val="99"/>
    <w:rPr>
      <w:sz w:val="22"/>
      <w:szCs w:val="22"/>
      <w:lang w:eastAsia="en-US"/>
    </w:rPr>
  </w:style>
  <w:style w:type="paragraph" w:styleId="Footer">
    <w:name w:val="Нижний колонтитул"/>
    <w:basedOn w:val="Normal"/>
    <w:next w:val="Footer"/>
    <w:link w:val="UserStyle_1"/>
    <w:uiPriority w:val="99"/>
    <w:unhideWhenUsed/>
    <w:pPr>
      <w:tabs>
        <w:tab w:val="center" w:pos="4677" w:leader="none"/>
        <w:tab w:val="right" w:pos="9355" w:leader="none"/>
      </w:tabs>
    </w:pPr>
    <w:rPr>
      <w:lang w:val="en-US"/>
    </w:rPr>
  </w:style>
  <w:style w:type="character" w:styleId="UserStyle_1">
    <w:name w:val="Нижний колонтитул Знак"/>
    <w:next w:val="UserStyle_1"/>
    <w:link w:val="Footer"/>
    <w:uiPriority w:val="99"/>
    <w:rPr>
      <w:sz w:val="22"/>
      <w:szCs w:val="22"/>
      <w:lang w:eastAsia="en-US"/>
    </w:rPr>
  </w:style>
  <w:style w:type="paragraph" w:styleId="Acetate">
    <w:name w:val="Текст выноски"/>
    <w:basedOn w:val="Normal"/>
    <w:next w:val="Acetate"/>
    <w:link w:val="UserStyle_2"/>
    <w:uiPriority w:val="99"/>
    <w:semiHidden/>
    <w:unhideWhenUsed/>
    <w:pPr>
      <w:spacing w:after="0" w:line="240" w:lineRule="auto"/>
    </w:pPr>
    <w:rPr>
      <w:rFonts w:ascii="Tahoma" w:hAnsi="Tahoma"/>
      <w:sz w:val="16"/>
      <w:szCs w:val="16"/>
      <w:lang w:val="en-US"/>
    </w:rPr>
  </w:style>
  <w:style w:type="character" w:styleId="UserStyle_2">
    <w:name w:val="Текст выноски Знак"/>
    <w:next w:val="UserStyle_2"/>
    <w:link w:val="Acetate"/>
    <w:uiPriority w:val="99"/>
    <w:semiHidden/>
    <w:rPr>
      <w:rFonts w:ascii="Tahoma" w:hAnsi="Tahoma" w:cs="Tahoma"/>
      <w:sz w:val="16"/>
      <w:szCs w:val="16"/>
      <w:lang w:eastAsia="en-US"/>
    </w:rPr>
  </w:style>
  <w:style w:type="character" w:styleId="Hyperlink">
    <w:name w:val="Гиперссылка"/>
    <w:next w:val="Hyperlink"/>
    <w:link w:val="Normal"/>
    <w:uiPriority w:val="99"/>
    <w:semiHidden/>
    <w:unhideWhenUsed/>
    <w:rPr>
      <w:color w:val="0000ff"/>
      <w:u w:val="single"/>
    </w:rPr>
  </w:style>
  <w:style w:type="paragraph" w:styleId="HtmlNormal">
    <w:name w:val="Обычный (веб)"/>
    <w:basedOn w:val="Normal"/>
    <w:next w:val="HtmlNormal"/>
    <w:link w:val="Normal"/>
    <w:uiPriority w:val="99"/>
    <w:unhideWhenUsed/>
    <w:pPr>
      <w:spacing w:before="100" w:beforeAutospacing="1" w:after="100" w:afterAutospacing="1" w:line="240" w:lineRule="auto"/>
    </w:pPr>
    <w:rPr>
      <w:rFonts w:ascii="Times New Roman" w:hAnsi="Times New Roman" w:eastAsia="Times New Roman"/>
      <w:sz w:val="24"/>
      <w:szCs w:val="24"/>
      <w:lang w:eastAsia="ru-RU"/>
    </w:rPr>
  </w:style>
  <w:style w:type="paragraph" w:styleId="User">
    <w:name w:val="Без интервала"/>
    <w:next w:val="User"/>
    <w:link w:val="Normal"/>
    <w:uiPriority w:val="1"/>
    <w:qFormat/>
    <w:rPr>
      <w:sz w:val="22"/>
      <w:szCs w:val="22"/>
      <w:lang w:val="ru-RU" w:eastAsia="en-US" w:bidi="ar-SA"/>
    </w:rPr>
  </w:style>
  <w:style w:type="paragraph" w:styleId="UserStyle_3">
    <w:name w:val="UserStyle_3"/>
    <w:basedOn w:val="Normal"/>
    <w:next w:val="HtmlNormal"/>
    <w:link w:val="Normal"/>
    <w:uiPriority w:val="99"/>
    <w:unhideWhenUsed/>
    <w:pPr>
      <w:spacing w:before="100" w:beforeAutospacing="1" w:after="100" w:afterAutospacing="1" w:line="240" w:lineRule="auto"/>
    </w:pPr>
    <w:rPr>
      <w:rFonts w:ascii="Times New Roman" w:hAnsi="Times New Roman" w:eastAsia="Times New Roman"/>
      <w:sz w:val="24"/>
      <w:szCs w:val="24"/>
      <w:lang w:eastAsia="ru-RU"/>
    </w:rPr>
  </w:style>
  <w:style w:type="character" w:styleId="UserStyle_4">
    <w:name w:val="Основной текст_"/>
    <w:next w:val="UserStyle_4"/>
    <w:link w:val="UserStyle_5"/>
    <w:rPr>
      <w:rFonts w:ascii="Times New Roman" w:hAnsi="Times New Roman" w:eastAsia="Times New Roman"/>
      <w:sz w:val="22"/>
      <w:szCs w:val="22"/>
      <w:shd w:val="clear" w:color="auto" w:fill="ffffff"/>
    </w:rPr>
  </w:style>
  <w:style w:type="character" w:styleId="UserStyle_6">
    <w:name w:val="Основной текст2"/>
    <w:next w:val="UserStyle_6"/>
    <w:link w:val="Normal"/>
  </w:style>
  <w:style w:type="character" w:styleId="UserStyle_7">
    <w:name w:val="Основной текст4"/>
    <w:next w:val="UserStyle_7"/>
    <w:link w:val="Normal"/>
  </w:style>
  <w:style w:type="character" w:styleId="UserStyle_8">
    <w:name w:val="Основной текст5"/>
    <w:next w:val="UserStyle_8"/>
    <w:link w:val="Normal"/>
  </w:style>
  <w:style w:type="paragraph" w:styleId="UserStyle_5">
    <w:name w:val="Основной текст6"/>
    <w:basedOn w:val="Normal"/>
    <w:next w:val="UserStyle_5"/>
    <w:link w:val="UserStyle_4"/>
    <w:pPr>
      <w:shd w:val="clear" w:color="auto" w:fill="ffffff"/>
      <w:spacing w:before="3960" w:after="0" w:line="274" w:lineRule="exact"/>
    </w:pPr>
    <w:rPr>
      <w:rFonts w:ascii="Times New Roman" w:hAnsi="Times New Roman" w:eastAsia="Times New Roman"/>
      <w:lang w:val="en-US" w:eastAsia="en-US"/>
    </w:rPr>
  </w:style>
  <w:style w:type="paragraph" w:styleId="UserStyle_9">
    <w:name w:val="Основной текст1"/>
    <w:basedOn w:val="Normal"/>
    <w:next w:val="UserStyle_9"/>
    <w:link w:val="Normal"/>
    <w:pPr>
      <w:shd w:val="clear" w:color="auto" w:fill="ffffff"/>
      <w:spacing w:after="0" w:line="0" w:lineRule="atLeast"/>
    </w:pPr>
    <w:rPr>
      <w:rFonts w:ascii="Times New Roman" w:hAnsi="Times New Roman" w:eastAsia="Times New Roman"/>
      <w:color w:val="000000"/>
      <w:sz w:val="26"/>
      <w:szCs w:val="26"/>
      <w:lang w:val="ru" w:eastAsia="ru-RU"/>
    </w:rPr>
  </w:style>
  <w:style w:type="character" w:styleId="Emphasis">
    <w:name w:val="Выделение"/>
    <w:next w:val="Emphasis"/>
    <w:link w:val="Normal"/>
    <w:qFormat/>
    <w:rPr>
      <w:i/>
      <w:iCs/>
    </w:rPr>
  </w:style>
  <w:style w:type="character" w:styleId="UserStyle_10">
    <w:name w:val="Other_"/>
    <w:next w:val="UserStyle_10"/>
    <w:link w:val="UserStyle_11"/>
    <w:rPr>
      <w:rFonts w:ascii="Times New Roman" w:hAnsi="Times New Roman" w:eastAsia="Times New Roman"/>
      <w:sz w:val="22"/>
      <w:szCs w:val="22"/>
    </w:rPr>
  </w:style>
  <w:style w:type="paragraph" w:styleId="UserStyle_11">
    <w:name w:val="Other"/>
    <w:basedOn w:val="Normal"/>
    <w:next w:val="UserStyle_11"/>
    <w:link w:val="UserStyle_10"/>
    <w:pPr>
      <w:widowControl w:val="off"/>
      <w:spacing w:after="0" w:line="240" w:lineRule="auto"/>
    </w:pPr>
    <w:rPr>
      <w:rFonts w:ascii="Times New Roman" w:hAnsi="Times New Roman" w:eastAsia="Times New Roman"/>
      <w:lang w:eastAsia="ru-RU"/>
    </w:rPr>
  </w:style>
  <w:style w:type="character" w:styleId="UserStyle_12">
    <w:name w:val="Другое_"/>
    <w:next w:val="UserStyle_12"/>
    <w:link w:val="UserStyle_13"/>
    <w:rPr>
      <w:rFonts w:ascii="Times New Roman" w:hAnsi="Times New Roman" w:eastAsia="Times New Roman"/>
    </w:rPr>
  </w:style>
  <w:style w:type="paragraph" w:styleId="UserStyle_13">
    <w:name w:val="Другое"/>
    <w:basedOn w:val="Normal"/>
    <w:next w:val="UserStyle_13"/>
    <w:link w:val="UserStyle_12"/>
    <w:pPr>
      <w:widowControl w:val="off"/>
      <w:spacing w:after="0" w:line="240" w:lineRule="auto"/>
      <w:jc w:val="center"/>
    </w:pPr>
    <w:rPr>
      <w:rFonts w:ascii="Times New Roman" w:hAnsi="Times New Roman" w:eastAsia="Times New Roman"/>
      <w:sz w:val="20"/>
      <w:szCs w:val="20"/>
      <w:lang w:eastAsia="ru-RU"/>
    </w:rPr>
  </w:style>
  <w:style w:type="paragraph" w:styleId="UserStyle_14">
    <w:name w:val="Основной текст7"/>
    <w:basedOn w:val="Normal"/>
    <w:next w:val="UserStyle_14"/>
    <w:link w:val="Normal"/>
    <w:pPr>
      <w:shd w:val="clear" w:color="auto" w:fill="ffffff"/>
      <w:spacing w:after="0" w:line="0" w:lineRule="atLeast"/>
      <w:ind w:hanging="600"/>
    </w:pPr>
    <w:rPr>
      <w:rFonts w:ascii="Times New Roman" w:hAnsi="Times New Roman" w:eastAsia="Times New Roman"/>
      <w:color w:val="000000"/>
      <w:spacing w:val="3"/>
      <w:sz w:val="21"/>
      <w:szCs w:val="21"/>
      <w:lang w:val="ru" w:eastAsia="ru-RU"/>
    </w:rPr>
  </w:style>
  <w:style w:type="paragraph" w:styleId="179">
    <w:name w:val="Абзац списка"/>
    <w:basedOn w:val="Normal"/>
    <w:next w:val="179"/>
    <w:link w:val="Normal"/>
    <w:uiPriority w:val="34"/>
    <w:qFormat/>
    <w:pPr>
      <w:ind w:left="720"/>
      <w:contextualSpacing/>
    </w:pPr>
  </w:style>
  <w:style w:type="paragraph" w:styleId="UserStyle_15">
    <w:name w:val="Default"/>
    <w:next w:val="UserStyle_15"/>
    <w:link w:val="Normal"/>
    <w:rPr>
      <w:rFonts w:ascii="Times New Roman" w:hAnsi="Times New Roman"/>
      <w:color w:val="000000"/>
      <w:sz w:val="24"/>
      <w:szCs w:val="24"/>
      <w:lang w:val="ru-RU" w:eastAsia="zh-CN"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header" Target="header1.xml" /></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Р7-Офис/2024.3.1.523</Application>
  <Characters>144335</Characters>
  <CharactersWithSpaces>169318</CharactersWithSpaces>
  <DocSecurity>0</DocSecurity>
  <HyperlinksChanged>false</HyperlinksChanged>
  <Lines>1202</Lines>
  <Pages>84</Pages>
  <Paragraphs>338</Paragraphs>
  <ScaleCrop>false</ScaleCrop>
  <SharedDoc>false</SharedDoc>
  <Template>Normal</Template>
  <Words>25321</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А.С.</dc:creator>
  <cp:lastModifiedBy>Козлова А.С.</cp:lastModifiedBy>
  <cp:revision>2</cp:revision>
  <dcterms:created xsi:type="dcterms:W3CDTF">2026-07-07T02:36:00Z</dcterms:created>
  <dcterms:modified xsi:type="dcterms:W3CDTF">2026-07-07T02:36:00Z</dcterms:modified>
  <cp:version>917504</cp:version>
</cp:coreProperties>
</file>