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75B" w:rsidRDefault="0029275B" w:rsidP="0029275B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29275B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Какие категории граждан </w:t>
      </w:r>
    </w:p>
    <w:p w:rsidR="0029275B" w:rsidRPr="0029275B" w:rsidRDefault="0029275B" w:rsidP="0029275B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29275B">
        <w:rPr>
          <w:rFonts w:ascii="Times New Roman" w:hAnsi="Times New Roman" w:cs="Times New Roman"/>
          <w:b/>
          <w:sz w:val="36"/>
          <w:szCs w:val="36"/>
          <w:lang w:eastAsia="ru-RU"/>
        </w:rPr>
        <w:t>освобождены от комиссии при оплате услуг ЖКХ?</w:t>
      </w:r>
    </w:p>
    <w:p w:rsidR="0029275B" w:rsidRDefault="0029275B" w:rsidP="002927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275B" w:rsidRDefault="0029275B" w:rsidP="002927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275B">
        <w:rPr>
          <w:rFonts w:ascii="Times New Roman" w:hAnsi="Times New Roman" w:cs="Times New Roman"/>
          <w:sz w:val="28"/>
          <w:szCs w:val="28"/>
          <w:lang w:eastAsia="ru-RU"/>
        </w:rPr>
        <w:t>Статьёй 155 Жилищного кодекса Российской Ф</w:t>
      </w:r>
      <w:bookmarkStart w:id="0" w:name="_GoBack"/>
      <w:bookmarkEnd w:id="0"/>
      <w:r w:rsidRPr="0029275B">
        <w:rPr>
          <w:rFonts w:ascii="Times New Roman" w:hAnsi="Times New Roman" w:cs="Times New Roman"/>
          <w:sz w:val="28"/>
          <w:szCs w:val="28"/>
          <w:lang w:eastAsia="ru-RU"/>
        </w:rPr>
        <w:t>едерации (далее — ЖК РФ) определены основные требования к внесению платы за жилое помещение и коммунальные услуги. Данной нормой установлены сроки и порядок внесения такой платы, документы и сведения, являющиеся основанием для её внесения, а также ряд других условий, в том числе возможность привлечения </w:t>
      </w:r>
      <w:r w:rsidRPr="002927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платёжных агентов (чаще всего это банковские организации)</w:t>
      </w:r>
      <w:r w:rsidRPr="0029275B">
        <w:rPr>
          <w:rFonts w:ascii="Times New Roman" w:hAnsi="Times New Roman" w:cs="Times New Roman"/>
          <w:sz w:val="28"/>
          <w:szCs w:val="28"/>
          <w:lang w:eastAsia="ru-RU"/>
        </w:rPr>
        <w:t xml:space="preserve"> для осуществления нанимателями и собственниками помещений в многоквартирных и жилых домах расчётов с управляющими, обслуживающими и </w:t>
      </w:r>
      <w:proofErr w:type="spellStart"/>
      <w:r w:rsidRPr="0029275B">
        <w:rPr>
          <w:rFonts w:ascii="Times New Roman" w:hAnsi="Times New Roman" w:cs="Times New Roman"/>
          <w:sz w:val="28"/>
          <w:szCs w:val="28"/>
          <w:lang w:eastAsia="ru-RU"/>
        </w:rPr>
        <w:t>ресурсоснабжающими</w:t>
      </w:r>
      <w:proofErr w:type="spellEnd"/>
      <w:r w:rsidRPr="0029275B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организациями.</w:t>
      </w:r>
    </w:p>
    <w:p w:rsidR="0029275B" w:rsidRPr="0029275B" w:rsidRDefault="0029275B" w:rsidP="002927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275B" w:rsidRDefault="0029275B" w:rsidP="002927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275B">
        <w:rPr>
          <w:rFonts w:ascii="Times New Roman" w:hAnsi="Times New Roman" w:cs="Times New Roman"/>
          <w:sz w:val="28"/>
          <w:szCs w:val="28"/>
          <w:lang w:eastAsia="ru-RU"/>
        </w:rPr>
        <w:t>Данное положение закреплено в ч. 15 ст. 155 ЖК РФ. При этом жилищным законодательством не запрещается таким платёжным агентам взимать с плательщиков комиссию за оказываемую услугу по приёму денежных средств и передаче их исполнителям соответствующих жилищно-коммунальных услуг.</w:t>
      </w:r>
    </w:p>
    <w:p w:rsidR="0029275B" w:rsidRPr="0029275B" w:rsidRDefault="0029275B" w:rsidP="002927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275B" w:rsidRDefault="0029275B" w:rsidP="002927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275B">
        <w:rPr>
          <w:rFonts w:ascii="Times New Roman" w:hAnsi="Times New Roman" w:cs="Times New Roman"/>
          <w:sz w:val="28"/>
          <w:szCs w:val="28"/>
          <w:lang w:eastAsia="ru-RU"/>
        </w:rPr>
        <w:t>С 1 июля 2024 года вступили в законную силу изменения в данную статью ЖК РФ, согласно которым комиссионное вознаграждение (банковская комиссия) за перечисление платы за жилое помещение и коммунальные услуги, пеней за несвоевременное и/или неполное внесение платы за жилое помещение и коммунальные услуги физическими лицами, которые нуждаются в социальной поддержке и перечень категорий которых устанавливается Правительством Российской Федерации, не взимается, если иное не предусмотрено федеральным законом.</w:t>
      </w:r>
    </w:p>
    <w:p w:rsidR="0029275B" w:rsidRPr="0029275B" w:rsidRDefault="0029275B" w:rsidP="002927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275B" w:rsidRDefault="0029275B" w:rsidP="0029275B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9275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Исключением являются случаи внесения платы через организации федеральной почтовой связи (</w:t>
      </w:r>
      <w:proofErr w:type="spellStart"/>
      <w:r w:rsidRPr="0029275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абз</w:t>
      </w:r>
      <w:proofErr w:type="spellEnd"/>
      <w:r w:rsidRPr="0029275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 4 ст. 18 Федерального закона от 17 июля 1999 года №176-ФЗ «О почтовой связи»).</w:t>
      </w:r>
    </w:p>
    <w:p w:rsidR="0029275B" w:rsidRPr="0029275B" w:rsidRDefault="0029275B" w:rsidP="0029275B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9275B" w:rsidRPr="0029275B" w:rsidRDefault="0029275B" w:rsidP="0029275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275B">
        <w:rPr>
          <w:rFonts w:ascii="Times New Roman" w:hAnsi="Times New Roman" w:cs="Times New Roman"/>
          <w:sz w:val="28"/>
          <w:szCs w:val="28"/>
          <w:lang w:eastAsia="ru-RU"/>
        </w:rPr>
        <w:t>Во исполнение ч 20 ст. 155 ЖК РФ было принято распоряжение Правительства РФ от 27 апреля 2024 года №1059-р «Об утверждении перечня категорий физических лиц, которые нуждаются в социальной поддержке и подлежат освобождению от комиссионного вознаграждения (вознаграждения) при перечислении платы за жилое помещение и коммунальные услуги, пеней за несвоевременное и/или неполное внесение платы за жилое помещение и коммунальные услуги».</w:t>
      </w:r>
    </w:p>
    <w:p w:rsidR="0029275B" w:rsidRPr="0029275B" w:rsidRDefault="0029275B" w:rsidP="0029275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27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Согласно данному распоряжению такими лицами являются:</w:t>
      </w:r>
    </w:p>
    <w:p w:rsidR="0029275B" w:rsidRPr="0029275B" w:rsidRDefault="0029275B" w:rsidP="002927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275B">
        <w:rPr>
          <w:rFonts w:ascii="Times New Roman" w:hAnsi="Times New Roman" w:cs="Times New Roman"/>
          <w:sz w:val="28"/>
          <w:szCs w:val="28"/>
          <w:lang w:eastAsia="ru-RU"/>
        </w:rPr>
        <w:t>лица старше 18 лет, входящие в состав многодетной семьи;</w:t>
      </w:r>
    </w:p>
    <w:p w:rsidR="0029275B" w:rsidRPr="0029275B" w:rsidRDefault="0029275B" w:rsidP="002927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275B">
        <w:rPr>
          <w:rFonts w:ascii="Times New Roman" w:hAnsi="Times New Roman" w:cs="Times New Roman"/>
          <w:sz w:val="28"/>
          <w:szCs w:val="28"/>
          <w:lang w:eastAsia="ru-RU"/>
        </w:rPr>
        <w:t>пенсионеры;</w:t>
      </w:r>
    </w:p>
    <w:p w:rsidR="0029275B" w:rsidRPr="0029275B" w:rsidRDefault="0029275B" w:rsidP="002927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275B">
        <w:rPr>
          <w:rFonts w:ascii="Times New Roman" w:hAnsi="Times New Roman" w:cs="Times New Roman"/>
          <w:sz w:val="28"/>
          <w:szCs w:val="28"/>
          <w:lang w:eastAsia="ru-RU"/>
        </w:rPr>
        <w:t>инвалиды;</w:t>
      </w:r>
    </w:p>
    <w:p w:rsidR="0029275B" w:rsidRPr="0029275B" w:rsidRDefault="0029275B" w:rsidP="002927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275B">
        <w:rPr>
          <w:rFonts w:ascii="Times New Roman" w:hAnsi="Times New Roman" w:cs="Times New Roman"/>
          <w:sz w:val="28"/>
          <w:szCs w:val="28"/>
          <w:lang w:eastAsia="ru-RU"/>
        </w:rPr>
        <w:t>ветераны боевых действий;</w:t>
      </w:r>
    </w:p>
    <w:p w:rsidR="0029275B" w:rsidRPr="0029275B" w:rsidRDefault="0029275B" w:rsidP="002927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275B">
        <w:rPr>
          <w:rFonts w:ascii="Times New Roman" w:hAnsi="Times New Roman" w:cs="Times New Roman"/>
          <w:sz w:val="28"/>
          <w:szCs w:val="28"/>
          <w:lang w:eastAsia="ru-RU"/>
        </w:rPr>
        <w:t>члены семей погибших (умерших) инвалидов войны, участников Великой Отечественной войны и ветеранов боевых действий.</w:t>
      </w:r>
    </w:p>
    <w:p w:rsidR="0029275B" w:rsidRDefault="0029275B" w:rsidP="002927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275B" w:rsidRPr="0029275B" w:rsidRDefault="0029275B" w:rsidP="0029275B">
      <w:pPr>
        <w:pStyle w:val="a3"/>
        <w:ind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29275B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Таким образом, с вышеуказанных категорий граждан комиссия за оплату услуг ЖКХ с 1 июля 2024 года не взимается.</w:t>
      </w:r>
    </w:p>
    <w:p w:rsidR="005B1C72" w:rsidRPr="0029275B" w:rsidRDefault="005B1C72" w:rsidP="002927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B1C72" w:rsidRPr="0029275B" w:rsidSect="002927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406D4"/>
    <w:multiLevelType w:val="hybridMultilevel"/>
    <w:tmpl w:val="4E6E42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96959"/>
    <w:multiLevelType w:val="multilevel"/>
    <w:tmpl w:val="8864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54"/>
    <w:rsid w:val="0029275B"/>
    <w:rsid w:val="005B1C72"/>
    <w:rsid w:val="0090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3D82"/>
  <w15:chartTrackingRefBased/>
  <w15:docId w15:val="{92D96BC6-5582-462D-AE32-ADBF707A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7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7685">
          <w:marLeft w:val="0"/>
          <w:marRight w:val="0"/>
          <w:marTop w:val="358"/>
          <w:marBottom w:val="358"/>
          <w:divBdr>
            <w:top w:val="dashed" w:sz="12" w:space="27" w:color="auto"/>
            <w:left w:val="none" w:sz="0" w:space="0" w:color="auto"/>
            <w:bottom w:val="dashed" w:sz="12" w:space="27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2066</Characters>
  <Application>Microsoft Office Word</Application>
  <DocSecurity>0</DocSecurity>
  <Lines>17</Lines>
  <Paragraphs>4</Paragraphs>
  <ScaleCrop>false</ScaleCrop>
  <Company>Contract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 Елена Владимировна</dc:creator>
  <cp:keywords/>
  <dc:description/>
  <cp:lastModifiedBy>Дроздова Елена Владимировна</cp:lastModifiedBy>
  <cp:revision>2</cp:revision>
  <dcterms:created xsi:type="dcterms:W3CDTF">2024-10-03T04:04:00Z</dcterms:created>
  <dcterms:modified xsi:type="dcterms:W3CDTF">2024-10-03T04:06:00Z</dcterms:modified>
</cp:coreProperties>
</file>