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641B" w:rsidRDefault="003F641B" w:rsidP="00B9736F">
      <w:pPr>
        <w:autoSpaceDE w:val="0"/>
        <w:autoSpaceDN w:val="0"/>
        <w:spacing w:after="0" w:line="240" w:lineRule="auto"/>
        <w:rPr>
          <w:rFonts w:eastAsia="Times New Roman" w:cs="Times New Roman"/>
          <w:szCs w:val="28"/>
          <w:lang w:eastAsia="ru-RU"/>
        </w:rPr>
      </w:pPr>
    </w:p>
    <w:tbl>
      <w:tblPr>
        <w:tblStyle w:val="a4"/>
        <w:tblpPr w:leftFromText="180" w:rightFromText="180" w:vertAnchor="text" w:horzAnchor="margin" w:tblpXSpec="right" w:tblpY="4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46"/>
      </w:tblGrid>
      <w:tr w:rsidR="003F641B" w:rsidTr="00985B0F">
        <w:tc>
          <w:tcPr>
            <w:tcW w:w="6946" w:type="dxa"/>
          </w:tcPr>
          <w:p w:rsidR="003F641B" w:rsidRPr="00291EE8" w:rsidRDefault="003F641B" w:rsidP="003F641B">
            <w:pPr>
              <w:jc w:val="center"/>
              <w:rPr>
                <w:b/>
                <w:color w:val="2F5496" w:themeColor="accent5" w:themeShade="BF"/>
                <w:szCs w:val="28"/>
              </w:rPr>
            </w:pPr>
            <w:r w:rsidRPr="00291EE8">
              <w:rPr>
                <w:b/>
                <w:color w:val="2F5496" w:themeColor="accent5" w:themeShade="BF"/>
                <w:szCs w:val="28"/>
              </w:rPr>
              <w:t>ИНФОРМАЦИЯ</w:t>
            </w:r>
          </w:p>
          <w:p w:rsidR="003F641B" w:rsidRDefault="003F641B" w:rsidP="003F641B">
            <w:pPr>
              <w:ind w:firstLine="709"/>
              <w:jc w:val="center"/>
              <w:rPr>
                <w:b/>
                <w:color w:val="2F5496" w:themeColor="accent5" w:themeShade="BF"/>
                <w:szCs w:val="28"/>
              </w:rPr>
            </w:pPr>
            <w:r w:rsidRPr="00291EE8">
              <w:rPr>
                <w:b/>
                <w:color w:val="2F5496" w:themeColor="accent5" w:themeShade="BF"/>
                <w:szCs w:val="28"/>
              </w:rPr>
              <w:t>О ПРЕДОСТАВЛЕНИИ ДЕНЕЖНОЙ КОМПЕНСАЦИЯ ОДИН РАЗ В ГОД В РАЗМЕРЕ СТОИМОСТИ ПРОЕЗДА (ТУДА И ОБРАТНО) ЖЕЛЕЗНОДОРОЖНЫМ ТРАНСПОРТОМ И В РАЗМЕРЕ 50% СТОИМОСТИ ПРОЕЗДА (ТУДА И ОБРАТНО) ВОДНЫМ, ВОЗДУШНЫМ ИЛИ МЕЖДУГОРОДНИМ АВТОМОБИЛЬНЫМ ТРАНСПОРТОМ В ПРЕДЕЛАХ ТЕРРИТОРИИ РОССИЙСКОЙ ФЕДЕРАЦИИ</w:t>
            </w:r>
          </w:p>
          <w:p w:rsidR="004F5108" w:rsidRPr="003F641B" w:rsidRDefault="004F5108" w:rsidP="003F641B">
            <w:pPr>
              <w:ind w:firstLine="709"/>
              <w:jc w:val="center"/>
              <w:rPr>
                <w:b/>
                <w:szCs w:val="28"/>
              </w:rPr>
            </w:pPr>
          </w:p>
        </w:tc>
      </w:tr>
    </w:tbl>
    <w:p w:rsidR="003F641B" w:rsidRDefault="00985B0F" w:rsidP="003F641B">
      <w:pPr>
        <w:autoSpaceDE w:val="0"/>
        <w:autoSpaceDN w:val="0"/>
        <w:spacing w:after="0" w:line="240" w:lineRule="auto"/>
        <w:rPr>
          <w:rFonts w:eastAsia="Times New Roman" w:cs="Times New Roman"/>
          <w:szCs w:val="28"/>
          <w:lang w:val="uk-UA" w:eastAsia="ru-RU"/>
        </w:rPr>
      </w:pPr>
      <w:r w:rsidRPr="006D3F7E">
        <w:rPr>
          <w:noProof/>
          <w:szCs w:val="28"/>
          <w:lang w:eastAsia="ru-RU"/>
        </w:rPr>
        <w:drawing>
          <wp:inline distT="0" distB="0" distL="0" distR="0" wp14:anchorId="320A943C" wp14:editId="5AE57EB6">
            <wp:extent cx="1745672" cy="794933"/>
            <wp:effectExtent l="0" t="0" r="6985" b="5715"/>
            <wp:docPr id="26" name="Рисунок 26" descr="C:\Users\bava\AppData\Local\Microsoft\Windows\INetCache\Content.Outlook\MWB3M2IM\Лого Ново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ava\AppData\Local\Microsoft\Windows\INetCache\Content.Outlook\MWB3M2IM\Лого Новое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3678" cy="821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59C4" w:rsidRDefault="004D59C4" w:rsidP="00B9736F">
      <w:pPr>
        <w:autoSpaceDE w:val="0"/>
        <w:autoSpaceDN w:val="0"/>
        <w:spacing w:after="0" w:line="240" w:lineRule="auto"/>
        <w:rPr>
          <w:rFonts w:eastAsia="Times New Roman" w:cs="Times New Roman"/>
          <w:szCs w:val="28"/>
          <w:lang w:eastAsia="ru-RU"/>
        </w:rPr>
      </w:pPr>
    </w:p>
    <w:p w:rsidR="003F641B" w:rsidRDefault="003F641B" w:rsidP="00B9736F">
      <w:pPr>
        <w:autoSpaceDE w:val="0"/>
        <w:autoSpaceDN w:val="0"/>
        <w:spacing w:after="0" w:line="240" w:lineRule="auto"/>
        <w:rPr>
          <w:rFonts w:eastAsia="Times New Roman" w:cs="Times New Roman"/>
          <w:szCs w:val="28"/>
          <w:lang w:eastAsia="ru-RU"/>
        </w:rPr>
      </w:pPr>
    </w:p>
    <w:p w:rsidR="003F641B" w:rsidRPr="005127FE" w:rsidRDefault="003F641B" w:rsidP="003F641B">
      <w:pPr>
        <w:rPr>
          <w:b/>
          <w:szCs w:val="28"/>
        </w:rPr>
      </w:pPr>
    </w:p>
    <w:p w:rsidR="003F641B" w:rsidRDefault="003F641B" w:rsidP="003F641B">
      <w:pPr>
        <w:jc w:val="center"/>
        <w:rPr>
          <w:szCs w:val="28"/>
        </w:rPr>
      </w:pPr>
    </w:p>
    <w:p w:rsidR="00985B0F" w:rsidRPr="00750A86" w:rsidRDefault="00985B0F" w:rsidP="003F641B">
      <w:pPr>
        <w:jc w:val="center"/>
        <w:rPr>
          <w:szCs w:val="28"/>
        </w:rPr>
      </w:pPr>
    </w:p>
    <w:p w:rsidR="003F641B" w:rsidRDefault="003F641B" w:rsidP="003F641B">
      <w:pPr>
        <w:ind w:firstLine="709"/>
        <w:outlineLvl w:val="0"/>
        <w:rPr>
          <w:szCs w:val="28"/>
        </w:rPr>
      </w:pPr>
    </w:p>
    <w:p w:rsidR="00F94769" w:rsidRDefault="00F94769" w:rsidP="003F641B">
      <w:pPr>
        <w:ind w:firstLine="709"/>
        <w:outlineLvl w:val="0"/>
        <w:rPr>
          <w:szCs w:val="28"/>
        </w:rPr>
      </w:pPr>
    </w:p>
    <w:p w:rsidR="003F641B" w:rsidRDefault="003F641B" w:rsidP="003F641B">
      <w:pPr>
        <w:ind w:firstLine="709"/>
        <w:outlineLvl w:val="0"/>
        <w:rPr>
          <w:szCs w:val="28"/>
        </w:rPr>
      </w:pPr>
      <w:r>
        <w:rPr>
          <w:szCs w:val="28"/>
        </w:rPr>
        <w:t xml:space="preserve">В соответствии с </w:t>
      </w:r>
      <w:r w:rsidRPr="00E1086D">
        <w:rPr>
          <w:szCs w:val="28"/>
        </w:rPr>
        <w:t>постановлением Администрации Новосибирской области от</w:t>
      </w:r>
      <w:r>
        <w:rPr>
          <w:szCs w:val="28"/>
        </w:rPr>
        <w:t> </w:t>
      </w:r>
      <w:r w:rsidRPr="00E1086D">
        <w:rPr>
          <w:szCs w:val="28"/>
        </w:rPr>
        <w:t>17.05.2005</w:t>
      </w:r>
      <w:r>
        <w:rPr>
          <w:szCs w:val="28"/>
        </w:rPr>
        <w:t xml:space="preserve"> </w:t>
      </w:r>
      <w:r w:rsidRPr="00E1086D">
        <w:rPr>
          <w:szCs w:val="28"/>
        </w:rPr>
        <w:t xml:space="preserve">№ 1 </w:t>
      </w:r>
      <w:r>
        <w:rPr>
          <w:szCs w:val="28"/>
        </w:rPr>
        <w:t>«</w:t>
      </w:r>
      <w:r w:rsidRPr="00E1086D">
        <w:rPr>
          <w:szCs w:val="28"/>
        </w:rPr>
        <w:t>О Порядке</w:t>
      </w:r>
      <w:r>
        <w:rPr>
          <w:szCs w:val="28"/>
        </w:rPr>
        <w:t xml:space="preserve"> </w:t>
      </w:r>
      <w:r w:rsidRPr="00E1086D">
        <w:rPr>
          <w:szCs w:val="28"/>
        </w:rPr>
        <w:t xml:space="preserve"> предоставления мер социальной поддержки </w:t>
      </w:r>
      <w:r>
        <w:rPr>
          <w:szCs w:val="28"/>
        </w:rPr>
        <w:t xml:space="preserve"> </w:t>
      </w:r>
      <w:r w:rsidRPr="00E1086D">
        <w:rPr>
          <w:szCs w:val="28"/>
        </w:rPr>
        <w:t>лицам, подвергшимся</w:t>
      </w:r>
      <w:r>
        <w:rPr>
          <w:szCs w:val="28"/>
        </w:rPr>
        <w:t xml:space="preserve"> </w:t>
      </w:r>
      <w:r w:rsidRPr="00E1086D">
        <w:rPr>
          <w:szCs w:val="28"/>
        </w:rPr>
        <w:t>политическим репрессиям и</w:t>
      </w:r>
      <w:r>
        <w:rPr>
          <w:szCs w:val="28"/>
        </w:rPr>
        <w:t xml:space="preserve"> </w:t>
      </w:r>
      <w:r w:rsidRPr="00E1086D">
        <w:rPr>
          <w:szCs w:val="28"/>
        </w:rPr>
        <w:t>признанным реабилитированными</w:t>
      </w:r>
      <w:r>
        <w:rPr>
          <w:szCs w:val="28"/>
        </w:rPr>
        <w:t>»</w:t>
      </w:r>
      <w:r w:rsidRPr="00E1086D">
        <w:rPr>
          <w:szCs w:val="28"/>
        </w:rPr>
        <w:t>, реабилитированным лицам выплачивается денежная компенсация один раз в год в размере стоимости проезда (туда и обратно) железнодорожным транспортом и в размере 50%  стоимости проезда (туда и обратно) водным, воздушным или междугородним автомобильным транспортом в пределах территории Российской Федерации</w:t>
      </w:r>
      <w:r>
        <w:rPr>
          <w:szCs w:val="28"/>
        </w:rPr>
        <w:t xml:space="preserve"> (далее – компенсация)</w:t>
      </w:r>
      <w:r w:rsidRPr="00E1086D">
        <w:rPr>
          <w:szCs w:val="28"/>
        </w:rPr>
        <w:t xml:space="preserve">. </w:t>
      </w:r>
    </w:p>
    <w:p w:rsidR="003F641B" w:rsidRPr="00E1086D" w:rsidRDefault="003F641B" w:rsidP="003F641B">
      <w:pPr>
        <w:ind w:firstLine="708"/>
        <w:rPr>
          <w:szCs w:val="28"/>
        </w:rPr>
      </w:pPr>
      <w:r w:rsidRPr="004E37FD">
        <w:rPr>
          <w:spacing w:val="2"/>
          <w:szCs w:val="28"/>
          <w:shd w:val="clear" w:color="auto" w:fill="FFFFFF"/>
        </w:rPr>
        <w:t>В размере выплачиваемой компенсации стоимости проезда железнодорожным транспортом учитывается: стоимость билета, стоимость плацкарты и сумма страхового сбора.</w:t>
      </w:r>
      <w:r>
        <w:rPr>
          <w:spacing w:val="2"/>
          <w:szCs w:val="28"/>
          <w:shd w:val="clear" w:color="auto" w:fill="FFFFFF"/>
        </w:rPr>
        <w:t xml:space="preserve"> </w:t>
      </w:r>
      <w:r w:rsidRPr="00E1086D">
        <w:rPr>
          <w:spacing w:val="2"/>
          <w:szCs w:val="28"/>
          <w:shd w:val="clear" w:color="auto" w:fill="FFFFFF"/>
        </w:rPr>
        <w:t>В размере выплачиваемой компенсации стоимости проезда водным, воздушным и междугородным автомобильным транспортом учитывается общая сумма по билету.</w:t>
      </w:r>
    </w:p>
    <w:p w:rsidR="003F641B" w:rsidRDefault="003F641B" w:rsidP="003F641B">
      <w:pPr>
        <w:autoSpaceDE w:val="0"/>
        <w:autoSpaceDN w:val="0"/>
        <w:adjustRightInd w:val="0"/>
        <w:ind w:firstLine="709"/>
        <w:rPr>
          <w:szCs w:val="28"/>
        </w:rPr>
      </w:pPr>
      <w:r w:rsidRPr="00E1086D">
        <w:rPr>
          <w:szCs w:val="28"/>
        </w:rPr>
        <w:t xml:space="preserve">Компенсации подлежит оплата стоимости проезда по прямому маршруту следования (туда и обратно). </w:t>
      </w:r>
    </w:p>
    <w:p w:rsidR="003F641B" w:rsidRDefault="003F641B" w:rsidP="003F641B">
      <w:pPr>
        <w:autoSpaceDE w:val="0"/>
        <w:autoSpaceDN w:val="0"/>
        <w:adjustRightInd w:val="0"/>
        <w:ind w:firstLine="709"/>
        <w:rPr>
          <w:szCs w:val="28"/>
        </w:rPr>
      </w:pPr>
      <w:r w:rsidRPr="00E1086D">
        <w:rPr>
          <w:szCs w:val="28"/>
        </w:rPr>
        <w:t>При</w:t>
      </w:r>
      <w:r>
        <w:rPr>
          <w:szCs w:val="28"/>
        </w:rPr>
        <w:t xml:space="preserve"> </w:t>
      </w:r>
      <w:r w:rsidRPr="00E1086D">
        <w:rPr>
          <w:szCs w:val="28"/>
        </w:rPr>
        <w:t>отсутствии</w:t>
      </w:r>
      <w:r>
        <w:rPr>
          <w:szCs w:val="28"/>
        </w:rPr>
        <w:t xml:space="preserve"> </w:t>
      </w:r>
      <w:r w:rsidRPr="00E1086D">
        <w:rPr>
          <w:szCs w:val="28"/>
        </w:rPr>
        <w:t>прямого сообщения,</w:t>
      </w:r>
      <w:r>
        <w:rPr>
          <w:szCs w:val="28"/>
        </w:rPr>
        <w:t xml:space="preserve"> </w:t>
      </w:r>
      <w:r w:rsidRPr="00E1086D">
        <w:rPr>
          <w:szCs w:val="28"/>
        </w:rPr>
        <w:t>компенсация производится по фактически представленным проездным документам при условии предоставления справки из справочной службы вокзала (аэропорта), подтверждающей, что между начальным и конечным пунктами назначения нет прямого пути следования. При отсутствии справки оплата проездных документов (билетов) при поездке с пересадками,</w:t>
      </w:r>
      <w:r>
        <w:rPr>
          <w:szCs w:val="28"/>
        </w:rPr>
        <w:t xml:space="preserve"> </w:t>
      </w:r>
      <w:r w:rsidRPr="00E1086D">
        <w:rPr>
          <w:szCs w:val="28"/>
        </w:rPr>
        <w:t xml:space="preserve">компенсируется в направлении «туда» </w:t>
      </w:r>
      <w:r>
        <w:rPr>
          <w:szCs w:val="28"/>
        </w:rPr>
        <w:t>–</w:t>
      </w:r>
      <w:r w:rsidRPr="00E1086D">
        <w:rPr>
          <w:szCs w:val="28"/>
        </w:rPr>
        <w:t xml:space="preserve"> </w:t>
      </w:r>
      <w:r>
        <w:rPr>
          <w:szCs w:val="28"/>
        </w:rPr>
        <w:t>от места жительства (пребывания) до первой станции назначения, в направлении «обратно» – от последней станции до места жительства (пребывания).</w:t>
      </w:r>
    </w:p>
    <w:p w:rsidR="003F641B" w:rsidRDefault="003F641B" w:rsidP="003F641B">
      <w:pPr>
        <w:autoSpaceDE w:val="0"/>
        <w:autoSpaceDN w:val="0"/>
        <w:adjustRightInd w:val="0"/>
        <w:ind w:firstLine="709"/>
        <w:rPr>
          <w:szCs w:val="28"/>
        </w:rPr>
      </w:pPr>
      <w:r>
        <w:rPr>
          <w:szCs w:val="28"/>
        </w:rPr>
        <w:t xml:space="preserve">Подать заявление </w:t>
      </w:r>
      <w:r w:rsidRPr="004A664F">
        <w:rPr>
          <w:szCs w:val="28"/>
        </w:rPr>
        <w:t xml:space="preserve">для получения </w:t>
      </w:r>
      <w:r>
        <w:rPr>
          <w:szCs w:val="28"/>
        </w:rPr>
        <w:t>компенсации можно</w:t>
      </w:r>
      <w:r w:rsidRPr="004A664F">
        <w:rPr>
          <w:szCs w:val="28"/>
        </w:rPr>
        <w:t xml:space="preserve"> в Центр социальной поддержки населения по месту жительства лично, по почте или через государственное автономное учреждение Новосибирской области «Многофункциональный центр организации предоставления государственных и муниципальных услуг Новосибирской области»</w:t>
      </w:r>
      <w:r>
        <w:rPr>
          <w:szCs w:val="28"/>
        </w:rPr>
        <w:t>.</w:t>
      </w:r>
    </w:p>
    <w:p w:rsidR="003F641B" w:rsidRPr="00E1086D" w:rsidRDefault="003F641B" w:rsidP="003F641B">
      <w:pPr>
        <w:ind w:firstLine="708"/>
        <w:rPr>
          <w:szCs w:val="28"/>
        </w:rPr>
      </w:pPr>
      <w:r w:rsidRPr="00E1086D">
        <w:rPr>
          <w:szCs w:val="28"/>
        </w:rPr>
        <w:t>Для получения компенсации</w:t>
      </w:r>
      <w:r w:rsidRPr="00E1086D">
        <w:rPr>
          <w:b/>
          <w:szCs w:val="28"/>
        </w:rPr>
        <w:t xml:space="preserve"> </w:t>
      </w:r>
      <w:r w:rsidRPr="00E1086D">
        <w:rPr>
          <w:szCs w:val="28"/>
        </w:rPr>
        <w:t>необходимо</w:t>
      </w:r>
      <w:r>
        <w:rPr>
          <w:szCs w:val="28"/>
        </w:rPr>
        <w:t xml:space="preserve"> вместе с заявлением </w:t>
      </w:r>
      <w:r w:rsidRPr="00E1086D">
        <w:rPr>
          <w:szCs w:val="28"/>
        </w:rPr>
        <w:t xml:space="preserve">представить: </w:t>
      </w:r>
    </w:p>
    <w:p w:rsidR="003F641B" w:rsidRPr="004E37FD" w:rsidRDefault="003F641B" w:rsidP="003F641B">
      <w:pPr>
        <w:ind w:firstLine="708"/>
        <w:rPr>
          <w:szCs w:val="28"/>
        </w:rPr>
      </w:pPr>
      <w:r>
        <w:rPr>
          <w:szCs w:val="28"/>
        </w:rPr>
        <w:lastRenderedPageBreak/>
        <w:t>- </w:t>
      </w:r>
      <w:r w:rsidRPr="004E37FD">
        <w:rPr>
          <w:szCs w:val="28"/>
        </w:rPr>
        <w:t>копию документа, удостоверяющего личность;</w:t>
      </w:r>
    </w:p>
    <w:p w:rsidR="003F641B" w:rsidRPr="004E37FD" w:rsidRDefault="003F641B" w:rsidP="003F641B">
      <w:pPr>
        <w:ind w:firstLine="708"/>
        <w:rPr>
          <w:szCs w:val="28"/>
        </w:rPr>
      </w:pPr>
      <w:r>
        <w:rPr>
          <w:szCs w:val="28"/>
        </w:rPr>
        <w:t>- </w:t>
      </w:r>
      <w:r w:rsidRPr="004E37FD">
        <w:rPr>
          <w:szCs w:val="28"/>
        </w:rPr>
        <w:t>копию документа о реабилитации (представляется заявителем по собственной инициативе);</w:t>
      </w:r>
    </w:p>
    <w:p w:rsidR="003F641B" w:rsidRPr="004E37FD" w:rsidRDefault="003F641B" w:rsidP="003F641B">
      <w:pPr>
        <w:ind w:firstLine="708"/>
        <w:rPr>
          <w:szCs w:val="28"/>
        </w:rPr>
      </w:pPr>
      <w:r>
        <w:rPr>
          <w:szCs w:val="28"/>
        </w:rPr>
        <w:t>- </w:t>
      </w:r>
      <w:r w:rsidRPr="004E37FD">
        <w:rPr>
          <w:szCs w:val="28"/>
        </w:rPr>
        <w:t>проездные документы, подтверждающие расходы;</w:t>
      </w:r>
    </w:p>
    <w:p w:rsidR="003F641B" w:rsidRDefault="003F641B" w:rsidP="003F641B">
      <w:pPr>
        <w:ind w:firstLine="708"/>
        <w:rPr>
          <w:szCs w:val="28"/>
        </w:rPr>
      </w:pPr>
      <w:r>
        <w:rPr>
          <w:szCs w:val="28"/>
        </w:rPr>
        <w:t>- </w:t>
      </w:r>
      <w:r w:rsidRPr="004E37FD">
        <w:rPr>
          <w:szCs w:val="28"/>
        </w:rPr>
        <w:t>документ, подтверждающий регистрацию реабилитированного лица по месту жительства на территории Новосибирской области (свидетельство о регистрации по месту жительства либо паспорт с отметкой о регистрации по месту жительства (если он не представлялся в качестве документа, удостоверяющего личность реабилитированного лица), которые заявитель или представитель вправе представить по собственной инициативе, либо решение суда об установлении юридического факта проживания реабилитированного лица по определенному адресу).</w:t>
      </w:r>
    </w:p>
    <w:p w:rsidR="004F5108" w:rsidRDefault="003F641B" w:rsidP="003F641B">
      <w:pPr>
        <w:ind w:firstLine="708"/>
        <w:rPr>
          <w:szCs w:val="28"/>
        </w:rPr>
      </w:pPr>
      <w:r w:rsidRPr="00E1086D">
        <w:rPr>
          <w:szCs w:val="28"/>
        </w:rPr>
        <w:t xml:space="preserve">В случае представления копий документов, не заверенных в установленном законодательством порядке, представляются и их подлинники.  </w:t>
      </w:r>
    </w:p>
    <w:p w:rsidR="004F5108" w:rsidRDefault="004F5108">
      <w:pPr>
        <w:spacing w:after="160"/>
        <w:jc w:val="left"/>
        <w:rPr>
          <w:szCs w:val="28"/>
        </w:rPr>
      </w:pPr>
      <w:bookmarkStart w:id="0" w:name="_GoBack"/>
      <w:bookmarkEnd w:id="0"/>
    </w:p>
    <w:sectPr w:rsidR="004F5108" w:rsidSect="005E71DF">
      <w:headerReference w:type="default" r:id="rId8"/>
      <w:pgSz w:w="11906" w:h="16838"/>
      <w:pgMar w:top="1134" w:right="567" w:bottom="1134" w:left="1418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2C7E" w:rsidRDefault="00712C7E" w:rsidP="00985B0F">
      <w:pPr>
        <w:spacing w:after="0" w:line="240" w:lineRule="auto"/>
      </w:pPr>
      <w:r>
        <w:separator/>
      </w:r>
    </w:p>
  </w:endnote>
  <w:endnote w:type="continuationSeparator" w:id="0">
    <w:p w:rsidR="00712C7E" w:rsidRDefault="00712C7E" w:rsidP="00985B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2C7E" w:rsidRDefault="00712C7E" w:rsidP="00985B0F">
      <w:pPr>
        <w:spacing w:after="0" w:line="240" w:lineRule="auto"/>
      </w:pPr>
      <w:r>
        <w:separator/>
      </w:r>
    </w:p>
  </w:footnote>
  <w:footnote w:type="continuationSeparator" w:id="0">
    <w:p w:rsidR="00712C7E" w:rsidRDefault="00712C7E" w:rsidP="00985B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22832193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985B0F" w:rsidRPr="00985B0F" w:rsidRDefault="00985B0F">
        <w:pPr>
          <w:pStyle w:val="a7"/>
          <w:jc w:val="center"/>
          <w:rPr>
            <w:sz w:val="20"/>
            <w:szCs w:val="20"/>
          </w:rPr>
        </w:pPr>
        <w:r w:rsidRPr="00985B0F">
          <w:rPr>
            <w:sz w:val="20"/>
            <w:szCs w:val="20"/>
          </w:rPr>
          <w:fldChar w:fldCharType="begin"/>
        </w:r>
        <w:r w:rsidRPr="00985B0F">
          <w:rPr>
            <w:sz w:val="20"/>
            <w:szCs w:val="20"/>
          </w:rPr>
          <w:instrText>PAGE   \* MERGEFORMAT</w:instrText>
        </w:r>
        <w:r w:rsidRPr="00985B0F">
          <w:rPr>
            <w:sz w:val="20"/>
            <w:szCs w:val="20"/>
          </w:rPr>
          <w:fldChar w:fldCharType="separate"/>
        </w:r>
        <w:r w:rsidR="00F94769">
          <w:rPr>
            <w:noProof/>
            <w:sz w:val="20"/>
            <w:szCs w:val="20"/>
          </w:rPr>
          <w:t>2</w:t>
        </w:r>
        <w:r w:rsidRPr="00985B0F">
          <w:rPr>
            <w:sz w:val="20"/>
            <w:szCs w:val="20"/>
          </w:rPr>
          <w:fldChar w:fldCharType="end"/>
        </w:r>
      </w:p>
    </w:sdtContent>
  </w:sdt>
  <w:p w:rsidR="00985B0F" w:rsidRPr="00985B0F" w:rsidRDefault="00985B0F">
    <w:pPr>
      <w:pStyle w:val="a7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0735D5"/>
    <w:multiLevelType w:val="hybridMultilevel"/>
    <w:tmpl w:val="E7741402"/>
    <w:lvl w:ilvl="0" w:tplc="18DE421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10027C4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51E5D4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62D4B8A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E943D0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CB2032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BA422CB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A3162C4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B00E62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B1B3DF5"/>
    <w:multiLevelType w:val="hybridMultilevel"/>
    <w:tmpl w:val="276CC316"/>
    <w:lvl w:ilvl="0" w:tplc="AE8810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58EA7F0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34CA11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E0FCBE8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BA6C52E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E89060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81287C9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E73A3DC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F6C706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7E26FB7"/>
    <w:multiLevelType w:val="hybridMultilevel"/>
    <w:tmpl w:val="191EF520"/>
    <w:lvl w:ilvl="0" w:tplc="9808DB4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E32CA64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456825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528C4D9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15584EF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A18C295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2F8EA05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07E784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C5BA2D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B70043F"/>
    <w:multiLevelType w:val="hybridMultilevel"/>
    <w:tmpl w:val="4C721396"/>
    <w:lvl w:ilvl="0" w:tplc="C8CA869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C84E0A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A934C6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CB18E19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F32EDC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7CDC879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3D05F2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8DD25E5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398E56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522F"/>
    <w:rsid w:val="000267EA"/>
    <w:rsid w:val="000A5ED4"/>
    <w:rsid w:val="00110434"/>
    <w:rsid w:val="00124C9C"/>
    <w:rsid w:val="00214E4C"/>
    <w:rsid w:val="002354E5"/>
    <w:rsid w:val="00267BF3"/>
    <w:rsid w:val="00291EE8"/>
    <w:rsid w:val="002F01BA"/>
    <w:rsid w:val="003144AD"/>
    <w:rsid w:val="003323AA"/>
    <w:rsid w:val="003F641B"/>
    <w:rsid w:val="00410FC4"/>
    <w:rsid w:val="00425ECD"/>
    <w:rsid w:val="004412FC"/>
    <w:rsid w:val="004D59C4"/>
    <w:rsid w:val="004F5108"/>
    <w:rsid w:val="00501C20"/>
    <w:rsid w:val="00502002"/>
    <w:rsid w:val="00557928"/>
    <w:rsid w:val="005741E6"/>
    <w:rsid w:val="005A24C9"/>
    <w:rsid w:val="005D28CA"/>
    <w:rsid w:val="005E71DF"/>
    <w:rsid w:val="006251BB"/>
    <w:rsid w:val="006443FE"/>
    <w:rsid w:val="00675047"/>
    <w:rsid w:val="00682B8D"/>
    <w:rsid w:val="006D3F7E"/>
    <w:rsid w:val="006D5C5C"/>
    <w:rsid w:val="006E6281"/>
    <w:rsid w:val="00712C7E"/>
    <w:rsid w:val="00733E91"/>
    <w:rsid w:val="00737EB7"/>
    <w:rsid w:val="007A1712"/>
    <w:rsid w:val="007F50B8"/>
    <w:rsid w:val="008405CB"/>
    <w:rsid w:val="00855D1A"/>
    <w:rsid w:val="008562ED"/>
    <w:rsid w:val="008966CA"/>
    <w:rsid w:val="008C2CBB"/>
    <w:rsid w:val="00946E07"/>
    <w:rsid w:val="00985B0F"/>
    <w:rsid w:val="00AA30C5"/>
    <w:rsid w:val="00B409B1"/>
    <w:rsid w:val="00B61920"/>
    <w:rsid w:val="00B9736F"/>
    <w:rsid w:val="00C42444"/>
    <w:rsid w:val="00C67E87"/>
    <w:rsid w:val="00CE27A8"/>
    <w:rsid w:val="00D54644"/>
    <w:rsid w:val="00D8662C"/>
    <w:rsid w:val="00DF075E"/>
    <w:rsid w:val="00E02EFA"/>
    <w:rsid w:val="00EB0C67"/>
    <w:rsid w:val="00EC4CAE"/>
    <w:rsid w:val="00ED0503"/>
    <w:rsid w:val="00ED1FD4"/>
    <w:rsid w:val="00F3522F"/>
    <w:rsid w:val="00F810C0"/>
    <w:rsid w:val="00F8748E"/>
    <w:rsid w:val="00F94769"/>
    <w:rsid w:val="00FC0E62"/>
    <w:rsid w:val="00FD594B"/>
    <w:rsid w:val="00FF7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19EBA7"/>
  <w15:chartTrackingRefBased/>
  <w15:docId w15:val="{5139B04B-1425-4277-A2E2-4E2BC62D1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44AD"/>
    <w:pPr>
      <w:spacing w:after="40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67BF3"/>
    <w:rPr>
      <w:rFonts w:cs="Times New Roman"/>
      <w:sz w:val="24"/>
      <w:szCs w:val="24"/>
    </w:rPr>
  </w:style>
  <w:style w:type="paragraph" w:customStyle="1" w:styleId="ConsPlusNormal">
    <w:name w:val="ConsPlusNormal"/>
    <w:link w:val="ConsPlusNormal0"/>
    <w:rsid w:val="00E02EF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02EF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E02EF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4">
    <w:name w:val="Table Grid"/>
    <w:basedOn w:val="a1"/>
    <w:uiPriority w:val="39"/>
    <w:rsid w:val="007F50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4D59C4"/>
    <w:rPr>
      <w:color w:val="0563C1" w:themeColor="hyperlink"/>
      <w:u w:val="single"/>
    </w:rPr>
  </w:style>
  <w:style w:type="character" w:styleId="a6">
    <w:name w:val="Strong"/>
    <w:basedOn w:val="a0"/>
    <w:uiPriority w:val="22"/>
    <w:qFormat/>
    <w:rsid w:val="004D59C4"/>
    <w:rPr>
      <w:b/>
      <w:bCs/>
    </w:rPr>
  </w:style>
  <w:style w:type="character" w:customStyle="1" w:styleId="ms-rtethemeforecolor-4-4">
    <w:name w:val="ms-rtethemeforecolor-4-4"/>
    <w:basedOn w:val="a0"/>
    <w:rsid w:val="004D59C4"/>
  </w:style>
  <w:style w:type="paragraph" w:styleId="a7">
    <w:name w:val="header"/>
    <w:basedOn w:val="a"/>
    <w:link w:val="a8"/>
    <w:uiPriority w:val="99"/>
    <w:unhideWhenUsed/>
    <w:rsid w:val="00985B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85B0F"/>
    <w:rPr>
      <w:rFonts w:ascii="Times New Roman" w:hAnsi="Times New Roman"/>
      <w:sz w:val="28"/>
    </w:rPr>
  </w:style>
  <w:style w:type="paragraph" w:styleId="a9">
    <w:name w:val="footer"/>
    <w:basedOn w:val="a"/>
    <w:link w:val="aa"/>
    <w:uiPriority w:val="99"/>
    <w:unhideWhenUsed/>
    <w:rsid w:val="00985B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85B0F"/>
    <w:rPr>
      <w:rFonts w:ascii="Times New Roman" w:hAnsi="Times New Roman"/>
      <w:sz w:val="28"/>
    </w:rPr>
  </w:style>
  <w:style w:type="paragraph" w:styleId="ab">
    <w:name w:val="Balloon Text"/>
    <w:basedOn w:val="a"/>
    <w:link w:val="ac"/>
    <w:uiPriority w:val="99"/>
    <w:semiHidden/>
    <w:unhideWhenUsed/>
    <w:rsid w:val="005E71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E71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450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Быкова Анна Васильевна</dc:creator>
  <cp:keywords/>
  <dc:description/>
  <cp:lastModifiedBy>Дроздова Елена Владимировна</cp:lastModifiedBy>
  <cp:revision>3</cp:revision>
  <cp:lastPrinted>2024-09-26T05:33:00Z</cp:lastPrinted>
  <dcterms:created xsi:type="dcterms:W3CDTF">2024-10-01T05:04:00Z</dcterms:created>
  <dcterms:modified xsi:type="dcterms:W3CDTF">2024-10-01T05:10:00Z</dcterms:modified>
</cp:coreProperties>
</file>