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7AD" w:rsidRDefault="00F657AD">
      <w:pPr>
        <w:pStyle w:val="ConsPlusTitlePage"/>
      </w:pPr>
      <w:r>
        <w:t xml:space="preserve">Документ предоставлен </w:t>
      </w:r>
      <w:hyperlink r:id="rId4" w:history="1">
        <w:r>
          <w:rPr>
            <w:color w:val="0000FF"/>
          </w:rPr>
          <w:t>КонсультантПлюс</w:t>
        </w:r>
      </w:hyperlink>
      <w:r>
        <w:br/>
      </w:r>
    </w:p>
    <w:p w:rsidR="00F657AD" w:rsidRDefault="00F657AD">
      <w:pPr>
        <w:pStyle w:val="ConsPlusNormal"/>
        <w:outlineLvl w:val="0"/>
      </w:pPr>
    </w:p>
    <w:p w:rsidR="00F657AD" w:rsidRDefault="00F657AD">
      <w:pPr>
        <w:pStyle w:val="ConsPlusTitle"/>
        <w:jc w:val="center"/>
        <w:outlineLvl w:val="0"/>
      </w:pPr>
      <w:r>
        <w:t>ПРАВИТЕЛЬСТВО НОВОСИБИРСКОЙ ОБЛАСТИ</w:t>
      </w:r>
    </w:p>
    <w:p w:rsidR="00F657AD" w:rsidRDefault="00F657AD">
      <w:pPr>
        <w:pStyle w:val="ConsPlusTitle"/>
        <w:jc w:val="center"/>
      </w:pPr>
    </w:p>
    <w:p w:rsidR="00F657AD" w:rsidRDefault="00F657AD">
      <w:pPr>
        <w:pStyle w:val="ConsPlusTitle"/>
        <w:jc w:val="center"/>
      </w:pPr>
      <w:r>
        <w:t>ПОСТАНОВЛЕНИЕ</w:t>
      </w:r>
    </w:p>
    <w:p w:rsidR="00F657AD" w:rsidRDefault="00F657AD">
      <w:pPr>
        <w:pStyle w:val="ConsPlusTitle"/>
        <w:jc w:val="center"/>
      </w:pPr>
      <w:r>
        <w:t>от 30 декабря 2013 г. N 616-п</w:t>
      </w:r>
    </w:p>
    <w:p w:rsidR="00F657AD" w:rsidRDefault="00F657AD">
      <w:pPr>
        <w:pStyle w:val="ConsPlusTitle"/>
        <w:jc w:val="center"/>
      </w:pPr>
    </w:p>
    <w:p w:rsidR="00F657AD" w:rsidRDefault="00F657AD">
      <w:pPr>
        <w:pStyle w:val="ConsPlusTitle"/>
        <w:jc w:val="center"/>
      </w:pPr>
      <w:r>
        <w:t>ОБ УТВЕРЖДЕНИИ ПОРЯДКА ПРИСВОЕНИЯ ЗВАНИЯ</w:t>
      </w:r>
    </w:p>
    <w:p w:rsidR="00F657AD" w:rsidRDefault="00F657AD">
      <w:pPr>
        <w:pStyle w:val="ConsPlusTitle"/>
        <w:jc w:val="center"/>
      </w:pPr>
      <w:r>
        <w:t>"ПОЧЕТНЫЙ РАБОТНИК КУЛЬТУРЫ НОВОСИБИРСКОЙ ОБЛАСТИ"</w:t>
      </w:r>
    </w:p>
    <w:p w:rsidR="00F657AD" w:rsidRDefault="00F657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57AD">
        <w:trPr>
          <w:jc w:val="center"/>
        </w:trPr>
        <w:tc>
          <w:tcPr>
            <w:tcW w:w="9294" w:type="dxa"/>
            <w:tcBorders>
              <w:top w:val="nil"/>
              <w:left w:val="single" w:sz="24" w:space="0" w:color="CED3F1"/>
              <w:bottom w:val="nil"/>
              <w:right w:val="single" w:sz="24" w:space="0" w:color="F4F3F8"/>
            </w:tcBorders>
            <w:shd w:val="clear" w:color="auto" w:fill="F4F3F8"/>
          </w:tcPr>
          <w:p w:rsidR="00F657AD" w:rsidRDefault="00F657AD">
            <w:pPr>
              <w:pStyle w:val="ConsPlusNormal"/>
              <w:jc w:val="center"/>
            </w:pPr>
            <w:r>
              <w:rPr>
                <w:color w:val="392C69"/>
              </w:rPr>
              <w:t>Список изменяющих документов</w:t>
            </w:r>
          </w:p>
          <w:p w:rsidR="00F657AD" w:rsidRDefault="00F657AD">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Новосибирской области</w:t>
            </w:r>
          </w:p>
          <w:p w:rsidR="00F657AD" w:rsidRDefault="00F657AD">
            <w:pPr>
              <w:pStyle w:val="ConsPlusNormal"/>
              <w:jc w:val="center"/>
            </w:pPr>
            <w:r>
              <w:rPr>
                <w:color w:val="392C69"/>
              </w:rPr>
              <w:t>от 11.10.2016 N 330-п)</w:t>
            </w:r>
          </w:p>
        </w:tc>
      </w:tr>
    </w:tbl>
    <w:p w:rsidR="00F657AD" w:rsidRDefault="00F657AD">
      <w:pPr>
        <w:pStyle w:val="ConsPlusNormal"/>
        <w:jc w:val="center"/>
      </w:pPr>
    </w:p>
    <w:p w:rsidR="00F657AD" w:rsidRDefault="00F657AD">
      <w:pPr>
        <w:pStyle w:val="ConsPlusNormal"/>
        <w:ind w:firstLine="540"/>
        <w:jc w:val="both"/>
      </w:pPr>
      <w:r>
        <w:t xml:space="preserve">В соответствии с </w:t>
      </w:r>
      <w:hyperlink r:id="rId6" w:history="1">
        <w:r>
          <w:rPr>
            <w:color w:val="0000FF"/>
          </w:rPr>
          <w:t>частью 2 статьи 21</w:t>
        </w:r>
      </w:hyperlink>
      <w:r>
        <w:t xml:space="preserve"> Закона Новосибирской области от 07.07.2007 N 124-ОЗ "О культуре в Новосибирской области" Правительство Новосибирской области постановляет:</w:t>
      </w:r>
    </w:p>
    <w:p w:rsidR="00F657AD" w:rsidRDefault="00F657AD">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присвоения звания "Почетный работник культуры Новосибирской области".</w:t>
      </w:r>
    </w:p>
    <w:p w:rsidR="00F657AD" w:rsidRDefault="00F657AD">
      <w:pPr>
        <w:pStyle w:val="ConsPlusNormal"/>
        <w:spacing w:before="220"/>
        <w:ind w:firstLine="540"/>
        <w:jc w:val="both"/>
      </w:pPr>
      <w:r>
        <w:t>2. Министерству культуры Новосибирской области (Решетников И.Н.) при формировании областного бюджета Новосибирской области ежегодно предусматривать расходы на единовременные денежные выплаты и проведение церемонии награждения работников, которым присвоено звание "Почетный работник культуры Новосибирской области", за счет средств областного бюджета Новосибирской области.</w:t>
      </w:r>
    </w:p>
    <w:p w:rsidR="00F657AD" w:rsidRDefault="00F657AD">
      <w:pPr>
        <w:pStyle w:val="ConsPlusNormal"/>
        <w:jc w:val="both"/>
      </w:pPr>
      <w:r>
        <w:t xml:space="preserve">(в ред. </w:t>
      </w:r>
      <w:hyperlink r:id="rId7" w:history="1">
        <w:r>
          <w:rPr>
            <w:color w:val="0000FF"/>
          </w:rPr>
          <w:t>постановления</w:t>
        </w:r>
      </w:hyperlink>
      <w:r>
        <w:t xml:space="preserve"> Правительства Новосибирской области от 11.10.2016 N 330-п)</w:t>
      </w:r>
    </w:p>
    <w:p w:rsidR="00F657AD" w:rsidRDefault="00F657AD">
      <w:pPr>
        <w:pStyle w:val="ConsPlusNormal"/>
        <w:spacing w:before="220"/>
        <w:ind w:firstLine="540"/>
        <w:jc w:val="both"/>
      </w:pPr>
      <w:r>
        <w:t>3. Признать утратившими силу:</w:t>
      </w:r>
    </w:p>
    <w:p w:rsidR="00F657AD" w:rsidRDefault="00F657AD">
      <w:pPr>
        <w:pStyle w:val="ConsPlusNormal"/>
        <w:spacing w:before="220"/>
        <w:ind w:firstLine="540"/>
        <w:jc w:val="both"/>
      </w:pPr>
      <w:hyperlink r:id="rId8" w:history="1">
        <w:r>
          <w:rPr>
            <w:color w:val="0000FF"/>
          </w:rPr>
          <w:t>постановление</w:t>
        </w:r>
      </w:hyperlink>
      <w:r>
        <w:t xml:space="preserve"> администрации Новосибирской области от 10.11.2008 N 308-па "Об утверждении Порядка присвоения звания "Почетный работник культуры Новосибирской области";</w:t>
      </w:r>
    </w:p>
    <w:p w:rsidR="00F657AD" w:rsidRDefault="00F657AD">
      <w:pPr>
        <w:pStyle w:val="ConsPlusNormal"/>
        <w:spacing w:before="220"/>
        <w:ind w:firstLine="540"/>
        <w:jc w:val="both"/>
      </w:pPr>
      <w:hyperlink r:id="rId9" w:history="1">
        <w:r>
          <w:rPr>
            <w:color w:val="0000FF"/>
          </w:rPr>
          <w:t>постановление</w:t>
        </w:r>
      </w:hyperlink>
      <w:r>
        <w:t xml:space="preserve"> администрации Новосибирской области от 13.04.2009 N 143-па "О внесении изменений в постановление администрации Новосибирской области от 10.11.2008 N 308-па".</w:t>
      </w:r>
    </w:p>
    <w:p w:rsidR="00F657AD" w:rsidRDefault="00F657AD">
      <w:pPr>
        <w:pStyle w:val="ConsPlusNormal"/>
        <w:spacing w:before="220"/>
        <w:ind w:firstLine="540"/>
        <w:jc w:val="both"/>
      </w:pPr>
      <w:r>
        <w:t>4. Контроль за исполнением постановления возложить на первого заместителя Губернатора Новосибирской области Петухова Ю.Ф.</w:t>
      </w:r>
    </w:p>
    <w:p w:rsidR="00F657AD" w:rsidRDefault="00F657AD">
      <w:pPr>
        <w:pStyle w:val="ConsPlusNormal"/>
        <w:jc w:val="both"/>
      </w:pPr>
      <w:r>
        <w:t xml:space="preserve">(в ред. </w:t>
      </w:r>
      <w:hyperlink r:id="rId10" w:history="1">
        <w:r>
          <w:rPr>
            <w:color w:val="0000FF"/>
          </w:rPr>
          <w:t>постановления</w:t>
        </w:r>
      </w:hyperlink>
      <w:r>
        <w:t xml:space="preserve"> Правительства Новосибирской области от 11.10.2016 N 330-п)</w:t>
      </w:r>
    </w:p>
    <w:p w:rsidR="00F657AD" w:rsidRDefault="00F657AD">
      <w:pPr>
        <w:pStyle w:val="ConsPlusNormal"/>
        <w:ind w:firstLine="540"/>
        <w:jc w:val="both"/>
      </w:pPr>
    </w:p>
    <w:p w:rsidR="00F657AD" w:rsidRDefault="00F657AD">
      <w:pPr>
        <w:pStyle w:val="ConsPlusNormal"/>
        <w:jc w:val="right"/>
      </w:pPr>
      <w:r>
        <w:t>Губернатор Новосибирской области</w:t>
      </w:r>
    </w:p>
    <w:p w:rsidR="00F657AD" w:rsidRDefault="00F657AD">
      <w:pPr>
        <w:pStyle w:val="ConsPlusNormal"/>
        <w:jc w:val="right"/>
      </w:pPr>
      <w:r>
        <w:t>В.А.ЮРЧЕНКО</w:t>
      </w:r>
    </w:p>
    <w:p w:rsidR="00F657AD" w:rsidRDefault="00F657AD">
      <w:pPr>
        <w:pStyle w:val="ConsPlusNormal"/>
        <w:ind w:firstLine="540"/>
        <w:jc w:val="both"/>
      </w:pPr>
    </w:p>
    <w:p w:rsidR="00F657AD" w:rsidRDefault="00F657AD">
      <w:pPr>
        <w:pStyle w:val="ConsPlusNormal"/>
        <w:ind w:firstLine="540"/>
        <w:jc w:val="both"/>
      </w:pPr>
    </w:p>
    <w:p w:rsidR="00F657AD" w:rsidRDefault="00F657AD">
      <w:pPr>
        <w:pStyle w:val="ConsPlusNormal"/>
        <w:ind w:firstLine="540"/>
        <w:jc w:val="both"/>
      </w:pPr>
    </w:p>
    <w:p w:rsidR="00F657AD" w:rsidRDefault="00F657AD">
      <w:pPr>
        <w:pStyle w:val="ConsPlusNormal"/>
        <w:ind w:firstLine="540"/>
        <w:jc w:val="both"/>
      </w:pPr>
    </w:p>
    <w:p w:rsidR="00F657AD" w:rsidRDefault="00F657AD">
      <w:pPr>
        <w:pStyle w:val="ConsPlusNormal"/>
        <w:ind w:firstLine="540"/>
        <w:jc w:val="both"/>
      </w:pPr>
    </w:p>
    <w:p w:rsidR="00F657AD" w:rsidRDefault="00F657AD">
      <w:pPr>
        <w:pStyle w:val="ConsPlusNormal"/>
        <w:jc w:val="right"/>
        <w:outlineLvl w:val="0"/>
      </w:pPr>
      <w:r>
        <w:t>Утвержден</w:t>
      </w:r>
    </w:p>
    <w:p w:rsidR="00F657AD" w:rsidRDefault="00F657AD">
      <w:pPr>
        <w:pStyle w:val="ConsPlusNormal"/>
        <w:jc w:val="right"/>
      </w:pPr>
      <w:r>
        <w:t>постановлением</w:t>
      </w:r>
    </w:p>
    <w:p w:rsidR="00F657AD" w:rsidRDefault="00F657AD">
      <w:pPr>
        <w:pStyle w:val="ConsPlusNormal"/>
        <w:jc w:val="right"/>
      </w:pPr>
      <w:r>
        <w:t>Правительства Новосибирской области</w:t>
      </w:r>
    </w:p>
    <w:p w:rsidR="00F657AD" w:rsidRDefault="00F657AD">
      <w:pPr>
        <w:pStyle w:val="ConsPlusNormal"/>
        <w:jc w:val="right"/>
      </w:pPr>
      <w:r>
        <w:t>от 30.12.2013 N 616-п</w:t>
      </w:r>
    </w:p>
    <w:p w:rsidR="00F657AD" w:rsidRDefault="00F657AD">
      <w:pPr>
        <w:pStyle w:val="ConsPlusNormal"/>
        <w:ind w:firstLine="540"/>
        <w:jc w:val="both"/>
      </w:pPr>
    </w:p>
    <w:p w:rsidR="00F657AD" w:rsidRDefault="00F657AD">
      <w:pPr>
        <w:pStyle w:val="ConsPlusTitle"/>
        <w:jc w:val="center"/>
      </w:pPr>
      <w:bookmarkStart w:id="0" w:name="P34"/>
      <w:bookmarkEnd w:id="0"/>
      <w:r>
        <w:t>ПОРЯДОК</w:t>
      </w:r>
    </w:p>
    <w:p w:rsidR="00F657AD" w:rsidRDefault="00F657AD">
      <w:pPr>
        <w:pStyle w:val="ConsPlusTitle"/>
        <w:jc w:val="center"/>
      </w:pPr>
      <w:r>
        <w:t>ПРИСВОЕНИЯ ЗВАНИЯ "ПОЧЕТНЫЙ РАБОТНИК</w:t>
      </w:r>
    </w:p>
    <w:p w:rsidR="00F657AD" w:rsidRDefault="00F657AD">
      <w:pPr>
        <w:pStyle w:val="ConsPlusTitle"/>
        <w:jc w:val="center"/>
      </w:pPr>
      <w:r>
        <w:lastRenderedPageBreak/>
        <w:t>КУЛЬТУРЫ НОВОСИБИРСКОЙ ОБЛАСТИ"</w:t>
      </w:r>
    </w:p>
    <w:p w:rsidR="00F657AD" w:rsidRDefault="00F657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57AD">
        <w:trPr>
          <w:jc w:val="center"/>
        </w:trPr>
        <w:tc>
          <w:tcPr>
            <w:tcW w:w="9294" w:type="dxa"/>
            <w:tcBorders>
              <w:top w:val="nil"/>
              <w:left w:val="single" w:sz="24" w:space="0" w:color="CED3F1"/>
              <w:bottom w:val="nil"/>
              <w:right w:val="single" w:sz="24" w:space="0" w:color="F4F3F8"/>
            </w:tcBorders>
            <w:shd w:val="clear" w:color="auto" w:fill="F4F3F8"/>
          </w:tcPr>
          <w:p w:rsidR="00F657AD" w:rsidRDefault="00F657AD">
            <w:pPr>
              <w:pStyle w:val="ConsPlusNormal"/>
              <w:jc w:val="center"/>
            </w:pPr>
            <w:r>
              <w:rPr>
                <w:color w:val="392C69"/>
              </w:rPr>
              <w:t>Список изменяющих документов</w:t>
            </w:r>
          </w:p>
          <w:p w:rsidR="00F657AD" w:rsidRDefault="00F657AD">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Новосибирской области</w:t>
            </w:r>
          </w:p>
          <w:p w:rsidR="00F657AD" w:rsidRDefault="00F657AD">
            <w:pPr>
              <w:pStyle w:val="ConsPlusNormal"/>
              <w:jc w:val="center"/>
            </w:pPr>
            <w:r>
              <w:rPr>
                <w:color w:val="392C69"/>
              </w:rPr>
              <w:t>от 11.10.2016 N 330-п)</w:t>
            </w:r>
          </w:p>
        </w:tc>
      </w:tr>
    </w:tbl>
    <w:p w:rsidR="00F657AD" w:rsidRDefault="00F657AD">
      <w:pPr>
        <w:pStyle w:val="ConsPlusNormal"/>
        <w:ind w:firstLine="540"/>
        <w:jc w:val="both"/>
      </w:pPr>
    </w:p>
    <w:p w:rsidR="00F657AD" w:rsidRDefault="00F657AD">
      <w:pPr>
        <w:pStyle w:val="ConsPlusNormal"/>
        <w:ind w:firstLine="540"/>
        <w:jc w:val="both"/>
      </w:pPr>
      <w:r>
        <w:t xml:space="preserve">1. Настоящий Порядок присвоения звания "Почетный работник культуры Новосибирской области" (далее - Порядок) разработан в соответствии с </w:t>
      </w:r>
      <w:hyperlink r:id="rId12" w:history="1">
        <w:r>
          <w:rPr>
            <w:color w:val="0000FF"/>
          </w:rPr>
          <w:t>частью 2 статьи 21</w:t>
        </w:r>
      </w:hyperlink>
      <w:r>
        <w:t xml:space="preserve"> Закона Новосибирской области от 07.07.2007 N 124-ОЗ "О культуре в Новосибирской области".</w:t>
      </w:r>
    </w:p>
    <w:p w:rsidR="00F657AD" w:rsidRDefault="00F657AD">
      <w:pPr>
        <w:pStyle w:val="ConsPlusNormal"/>
        <w:spacing w:before="220"/>
        <w:ind w:firstLine="540"/>
        <w:jc w:val="both"/>
      </w:pPr>
      <w:r>
        <w:t>2. Звание "Почетный работник культуры Новосибирской области" (далее - звание) присваивается работникам культуры за особые заслуги перед Новосибирской областью в сфере культуры, искусства, сохранения историко-культурного наследия, кинематографии, проработавшим в отрасли не менее 15 лет и внесшим личный вклад в развитие и сохранение культуры, материально-технической базы, подготовку кадров отрасли.</w:t>
      </w:r>
    </w:p>
    <w:p w:rsidR="00F657AD" w:rsidRDefault="00F657AD">
      <w:pPr>
        <w:pStyle w:val="ConsPlusNormal"/>
        <w:jc w:val="both"/>
      </w:pPr>
      <w:r>
        <w:t xml:space="preserve">(в ред. </w:t>
      </w:r>
      <w:hyperlink r:id="rId13" w:history="1">
        <w:r>
          <w:rPr>
            <w:color w:val="0000FF"/>
          </w:rPr>
          <w:t>постановления</w:t>
        </w:r>
      </w:hyperlink>
      <w:r>
        <w:t xml:space="preserve"> Правительства Новосибирской области от 11.10.2016 N 330-п)</w:t>
      </w:r>
    </w:p>
    <w:p w:rsidR="00F657AD" w:rsidRDefault="00F657AD">
      <w:pPr>
        <w:pStyle w:val="ConsPlusNormal"/>
        <w:spacing w:before="220"/>
        <w:ind w:firstLine="540"/>
        <w:jc w:val="both"/>
      </w:pPr>
      <w:r>
        <w:t>Звание присваивается ежегодно 20 работникам культуры. Присвоение звания сопровождается единовременной денежной выплатой в размере десяти тысяч рублей без учета налога на доходы физических лиц.</w:t>
      </w:r>
    </w:p>
    <w:p w:rsidR="00F657AD" w:rsidRDefault="00F657AD">
      <w:pPr>
        <w:pStyle w:val="ConsPlusNormal"/>
        <w:jc w:val="both"/>
      </w:pPr>
      <w:r>
        <w:t xml:space="preserve">(в ред. </w:t>
      </w:r>
      <w:hyperlink r:id="rId14" w:history="1">
        <w:r>
          <w:rPr>
            <w:color w:val="0000FF"/>
          </w:rPr>
          <w:t>постановления</w:t>
        </w:r>
      </w:hyperlink>
      <w:r>
        <w:t xml:space="preserve"> Правительства Новосибирской области от 11.10.2016 N 330-п)</w:t>
      </w:r>
    </w:p>
    <w:p w:rsidR="00F657AD" w:rsidRDefault="00F657AD">
      <w:pPr>
        <w:pStyle w:val="ConsPlusNormal"/>
        <w:spacing w:before="220"/>
        <w:ind w:firstLine="540"/>
        <w:jc w:val="both"/>
      </w:pPr>
      <w:r>
        <w:t>3. Присвоение звания производится по ходатайству органов государственной власти, органов местного самоуправления Новосибирской области, организаций (в том числе учреждений, профессиональных союзов, общественных объединений), расположенных на территории Новосибирской области (далее - организации).</w:t>
      </w:r>
    </w:p>
    <w:p w:rsidR="00F657AD" w:rsidRDefault="00F657AD">
      <w:pPr>
        <w:pStyle w:val="ConsPlusNormal"/>
        <w:spacing w:before="220"/>
        <w:ind w:firstLine="540"/>
        <w:jc w:val="both"/>
      </w:pPr>
      <w:r>
        <w:t>Ходатайство о присвоении звания представляется при наличии у работника культуры государственных наград и (или) ведомственных наград, наград Новосибирской области, поощрений Законодательного Собрания Новосибирской области, Губернатора Новосибирской области, Правительства Новосибирской области, мэрии города Новосибирска (далее - награды).</w:t>
      </w:r>
    </w:p>
    <w:p w:rsidR="00F657AD" w:rsidRDefault="00F657AD">
      <w:pPr>
        <w:pStyle w:val="ConsPlusNormal"/>
        <w:jc w:val="both"/>
      </w:pPr>
      <w:r>
        <w:t xml:space="preserve">(п. 3 в ред. </w:t>
      </w:r>
      <w:hyperlink r:id="rId15" w:history="1">
        <w:r>
          <w:rPr>
            <w:color w:val="0000FF"/>
          </w:rPr>
          <w:t>постановления</w:t>
        </w:r>
      </w:hyperlink>
      <w:r>
        <w:t xml:space="preserve"> Правительства Новосибирской области от 11.10.2016 N 330-п)</w:t>
      </w:r>
    </w:p>
    <w:p w:rsidR="00F657AD" w:rsidRDefault="00F657AD">
      <w:pPr>
        <w:pStyle w:val="ConsPlusNormal"/>
        <w:spacing w:before="220"/>
        <w:ind w:firstLine="540"/>
        <w:jc w:val="both"/>
      </w:pPr>
      <w:r>
        <w:t>4. К ходатайству о присвоении звания прилагаются следующие документы:</w:t>
      </w:r>
    </w:p>
    <w:p w:rsidR="00F657AD" w:rsidRDefault="00F657AD">
      <w:pPr>
        <w:pStyle w:val="ConsPlusNormal"/>
        <w:spacing w:before="220"/>
        <w:ind w:firstLine="540"/>
        <w:jc w:val="both"/>
      </w:pPr>
      <w:r>
        <w:t xml:space="preserve">1) наградной </w:t>
      </w:r>
      <w:hyperlink w:anchor="P77" w:history="1">
        <w:r>
          <w:rPr>
            <w:color w:val="0000FF"/>
          </w:rPr>
          <w:t>лист</w:t>
        </w:r>
      </w:hyperlink>
      <w:r>
        <w:t xml:space="preserve"> (приложение к настоящему Порядку), который содержит кадровую справку и характеристику кандидата, с указанием заслуг в сфере культуры;</w:t>
      </w:r>
    </w:p>
    <w:p w:rsidR="00F657AD" w:rsidRDefault="00F657AD">
      <w:pPr>
        <w:pStyle w:val="ConsPlusNormal"/>
        <w:spacing w:before="220"/>
        <w:ind w:firstLine="540"/>
        <w:jc w:val="both"/>
      </w:pPr>
      <w:r>
        <w:t>2) выписка из протокола общего собрания коллектива организации, ее совета или собрания участников за подписью председателя и секретаря собрания, заверенная печатью организации (при наличии печати);</w:t>
      </w:r>
    </w:p>
    <w:p w:rsidR="00F657AD" w:rsidRDefault="00F657AD">
      <w:pPr>
        <w:pStyle w:val="ConsPlusNormal"/>
        <w:spacing w:before="220"/>
        <w:ind w:firstLine="540"/>
        <w:jc w:val="both"/>
      </w:pPr>
      <w:r>
        <w:t>3) списки научных, методических работ, дипломов, наград с разбивкой по годам, заверенные подписью руководителя и печатью организации (при наличии печати).</w:t>
      </w:r>
    </w:p>
    <w:p w:rsidR="00F657AD" w:rsidRDefault="00F657AD">
      <w:pPr>
        <w:pStyle w:val="ConsPlusNormal"/>
        <w:jc w:val="both"/>
      </w:pPr>
      <w:r>
        <w:t xml:space="preserve">(п. 4 в ред. </w:t>
      </w:r>
      <w:hyperlink r:id="rId16" w:history="1">
        <w:r>
          <w:rPr>
            <w:color w:val="0000FF"/>
          </w:rPr>
          <w:t>постановления</w:t>
        </w:r>
      </w:hyperlink>
      <w:r>
        <w:t xml:space="preserve"> Правительства Новосибирской области от 11.10.2016 N 330-п)</w:t>
      </w:r>
    </w:p>
    <w:p w:rsidR="00F657AD" w:rsidRDefault="00F657AD">
      <w:pPr>
        <w:pStyle w:val="ConsPlusNormal"/>
        <w:spacing w:before="220"/>
        <w:ind w:firstLine="540"/>
        <w:jc w:val="both"/>
      </w:pPr>
      <w:bookmarkStart w:id="1" w:name="P54"/>
      <w:bookmarkEnd w:id="1"/>
      <w:r>
        <w:t>5. Министерство культуры Новосибирской области (далее - министерство) принимает ходатайства и приложенные к ним документы (далее - ходатайства) ежегодно в период с 1 ноября по 25 декабря.</w:t>
      </w:r>
    </w:p>
    <w:p w:rsidR="00F657AD" w:rsidRDefault="00F657AD">
      <w:pPr>
        <w:pStyle w:val="ConsPlusNormal"/>
        <w:jc w:val="both"/>
      </w:pPr>
      <w:r>
        <w:t xml:space="preserve">(в ред. </w:t>
      </w:r>
      <w:hyperlink r:id="rId17" w:history="1">
        <w:r>
          <w:rPr>
            <w:color w:val="0000FF"/>
          </w:rPr>
          <w:t>постановления</w:t>
        </w:r>
      </w:hyperlink>
      <w:r>
        <w:t xml:space="preserve"> Правительства Новосибирской области от 11.10.2016 N 330-п)</w:t>
      </w:r>
    </w:p>
    <w:p w:rsidR="00F657AD" w:rsidRDefault="00F657AD">
      <w:pPr>
        <w:pStyle w:val="ConsPlusNormal"/>
        <w:spacing w:before="220"/>
        <w:ind w:firstLine="540"/>
        <w:jc w:val="both"/>
      </w:pPr>
      <w:r>
        <w:t xml:space="preserve">6. Министерство в течение 30 календарных дней со дня окончания приема ходатайств, указанного в </w:t>
      </w:r>
      <w:hyperlink w:anchor="P54" w:history="1">
        <w:r>
          <w:rPr>
            <w:color w:val="0000FF"/>
          </w:rPr>
          <w:t>пункте 5</w:t>
        </w:r>
      </w:hyperlink>
      <w:r>
        <w:t xml:space="preserve"> настоящего Порядка, организует их рассмотрение.</w:t>
      </w:r>
    </w:p>
    <w:p w:rsidR="00F657AD" w:rsidRDefault="00F657AD">
      <w:pPr>
        <w:pStyle w:val="ConsPlusNormal"/>
        <w:spacing w:before="220"/>
        <w:ind w:firstLine="540"/>
        <w:jc w:val="both"/>
      </w:pPr>
      <w:r>
        <w:t xml:space="preserve">7. Для определения кандидатов на присвоение звания "Почетный работник культуры </w:t>
      </w:r>
      <w:r>
        <w:lastRenderedPageBreak/>
        <w:t>Новосибирской области" министерством создается комиссия, персональный состав и порядок работы которой утверждается приказом министерства.</w:t>
      </w:r>
    </w:p>
    <w:p w:rsidR="00F657AD" w:rsidRDefault="00F657AD">
      <w:pPr>
        <w:pStyle w:val="ConsPlusNormal"/>
        <w:spacing w:before="220"/>
        <w:ind w:firstLine="540"/>
        <w:jc w:val="both"/>
      </w:pPr>
      <w:r>
        <w:t>8. По результатам рассмотрения ходатайств предложения о присвоении званий представляются Правительству Новосибирской области.</w:t>
      </w:r>
    </w:p>
    <w:p w:rsidR="00F657AD" w:rsidRDefault="00F657AD">
      <w:pPr>
        <w:pStyle w:val="ConsPlusNormal"/>
        <w:spacing w:before="220"/>
        <w:ind w:firstLine="540"/>
        <w:jc w:val="both"/>
      </w:pPr>
      <w:r>
        <w:t>9. Решение о присвоении звания принимается Правительством Новосибирской области и оформляется распоряжением Правительства Новосибирской области.</w:t>
      </w:r>
    </w:p>
    <w:p w:rsidR="00F657AD" w:rsidRDefault="00F657AD">
      <w:pPr>
        <w:pStyle w:val="ConsPlusNormal"/>
        <w:spacing w:before="220"/>
        <w:ind w:firstLine="540"/>
        <w:jc w:val="both"/>
      </w:pPr>
      <w:r>
        <w:t>10. Вручение свидетельства о присуждении звания и единовременной денежной выплаты производится в торжественной обстановке Губернатором Новосибирской области ежегодно в День работника культуры или по его поручению первым заместителем Председателя Правительства Новосибирской области, или заместителем Председателя Правительства Новосибирской области, или первым заместителем Губернатора Новосибирской области, или заместителем Губернатора Новосибирской области, или министром культуры Новосибирской области.</w:t>
      </w:r>
    </w:p>
    <w:p w:rsidR="00F657AD" w:rsidRDefault="00F657AD">
      <w:pPr>
        <w:pStyle w:val="ConsPlusNormal"/>
        <w:spacing w:before="220"/>
        <w:ind w:firstLine="540"/>
        <w:jc w:val="both"/>
      </w:pPr>
      <w:r>
        <w:t>11. Оформление бланков свидетельств о присуждении звания и учет граждан, которым присвоено звание, осуществляет министерство.</w:t>
      </w:r>
    </w:p>
    <w:p w:rsidR="00F657AD" w:rsidRDefault="00F657AD">
      <w:pPr>
        <w:pStyle w:val="ConsPlusNormal"/>
        <w:spacing w:before="220"/>
        <w:ind w:firstLine="540"/>
        <w:jc w:val="both"/>
      </w:pPr>
      <w:r>
        <w:t>12. Ходатайства о присвоении звания, оставленные без удовлетворения, возвращаются в организации в 30-дневный срок со дня вступления в силу распоряжения Правительства Новосибирской области.</w:t>
      </w:r>
    </w:p>
    <w:p w:rsidR="00F657AD" w:rsidRDefault="00F657AD">
      <w:pPr>
        <w:pStyle w:val="ConsPlusNormal"/>
        <w:ind w:firstLine="540"/>
        <w:jc w:val="both"/>
      </w:pPr>
    </w:p>
    <w:p w:rsidR="00F657AD" w:rsidRDefault="00F657AD">
      <w:pPr>
        <w:pStyle w:val="ConsPlusNormal"/>
        <w:ind w:firstLine="540"/>
        <w:jc w:val="both"/>
      </w:pPr>
    </w:p>
    <w:p w:rsidR="00F657AD" w:rsidRDefault="00F657AD">
      <w:pPr>
        <w:pStyle w:val="ConsPlusNormal"/>
        <w:ind w:firstLine="540"/>
        <w:jc w:val="both"/>
      </w:pPr>
    </w:p>
    <w:p w:rsidR="00F657AD" w:rsidRDefault="00F657AD">
      <w:pPr>
        <w:pStyle w:val="ConsPlusNormal"/>
        <w:ind w:firstLine="540"/>
        <w:jc w:val="both"/>
      </w:pPr>
    </w:p>
    <w:p w:rsidR="00F657AD" w:rsidRDefault="00F657AD">
      <w:pPr>
        <w:pStyle w:val="ConsPlusNormal"/>
        <w:ind w:firstLine="540"/>
        <w:jc w:val="both"/>
      </w:pPr>
    </w:p>
    <w:p w:rsidR="00F657AD" w:rsidRDefault="00F657AD">
      <w:pPr>
        <w:pStyle w:val="ConsPlusNormal"/>
        <w:jc w:val="right"/>
        <w:outlineLvl w:val="1"/>
      </w:pPr>
      <w:r>
        <w:t>Приложение</w:t>
      </w:r>
    </w:p>
    <w:p w:rsidR="00F657AD" w:rsidRDefault="00F657AD">
      <w:pPr>
        <w:pStyle w:val="ConsPlusNormal"/>
        <w:jc w:val="right"/>
      </w:pPr>
      <w:r>
        <w:t>к Порядку</w:t>
      </w:r>
    </w:p>
    <w:p w:rsidR="00F657AD" w:rsidRDefault="00F657AD">
      <w:pPr>
        <w:pStyle w:val="ConsPlusNormal"/>
        <w:jc w:val="right"/>
      </w:pPr>
      <w:r>
        <w:t>присвоения звания</w:t>
      </w:r>
    </w:p>
    <w:p w:rsidR="00F657AD" w:rsidRDefault="00F657AD">
      <w:pPr>
        <w:pStyle w:val="ConsPlusNormal"/>
        <w:jc w:val="right"/>
      </w:pPr>
      <w:r>
        <w:t>"Почетный работник культуры</w:t>
      </w:r>
    </w:p>
    <w:p w:rsidR="00F657AD" w:rsidRDefault="00F657AD">
      <w:pPr>
        <w:pStyle w:val="ConsPlusNormal"/>
        <w:jc w:val="right"/>
      </w:pPr>
      <w:r>
        <w:t>Новосибирской области"</w:t>
      </w:r>
    </w:p>
    <w:p w:rsidR="00F657AD" w:rsidRDefault="00F657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57AD">
        <w:trPr>
          <w:jc w:val="center"/>
        </w:trPr>
        <w:tc>
          <w:tcPr>
            <w:tcW w:w="9294" w:type="dxa"/>
            <w:tcBorders>
              <w:top w:val="nil"/>
              <w:left w:val="single" w:sz="24" w:space="0" w:color="CED3F1"/>
              <w:bottom w:val="nil"/>
              <w:right w:val="single" w:sz="24" w:space="0" w:color="F4F3F8"/>
            </w:tcBorders>
            <w:shd w:val="clear" w:color="auto" w:fill="F4F3F8"/>
          </w:tcPr>
          <w:p w:rsidR="00F657AD" w:rsidRDefault="00F657AD">
            <w:pPr>
              <w:pStyle w:val="ConsPlusNormal"/>
              <w:jc w:val="center"/>
            </w:pPr>
            <w:r>
              <w:rPr>
                <w:color w:val="392C69"/>
              </w:rPr>
              <w:t>Список изменяющих документов</w:t>
            </w:r>
          </w:p>
          <w:p w:rsidR="00F657AD" w:rsidRDefault="00F657AD">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Новосибирской области</w:t>
            </w:r>
          </w:p>
          <w:p w:rsidR="00F657AD" w:rsidRDefault="00F657AD">
            <w:pPr>
              <w:pStyle w:val="ConsPlusNormal"/>
              <w:jc w:val="center"/>
            </w:pPr>
            <w:r>
              <w:rPr>
                <w:color w:val="392C69"/>
              </w:rPr>
              <w:t>от 11.10.2016 N 330-п)</w:t>
            </w:r>
          </w:p>
        </w:tc>
      </w:tr>
    </w:tbl>
    <w:p w:rsidR="00F657AD" w:rsidRDefault="00F657AD">
      <w:pPr>
        <w:pStyle w:val="ConsPlusNormal"/>
        <w:ind w:firstLine="540"/>
        <w:jc w:val="both"/>
      </w:pPr>
    </w:p>
    <w:p w:rsidR="00F657AD" w:rsidRDefault="00F657AD">
      <w:pPr>
        <w:pStyle w:val="ConsPlusNonformat"/>
        <w:jc w:val="both"/>
      </w:pPr>
      <w:bookmarkStart w:id="2" w:name="P77"/>
      <w:bookmarkEnd w:id="2"/>
      <w:r>
        <w:t xml:space="preserve">                    Наградной лист о присвоении звания</w:t>
      </w:r>
    </w:p>
    <w:p w:rsidR="00F657AD" w:rsidRDefault="00F657AD">
      <w:pPr>
        <w:pStyle w:val="ConsPlusNonformat"/>
        <w:jc w:val="both"/>
      </w:pPr>
      <w:r>
        <w:t xml:space="preserve">            "Почетный работник культуры Новосибирской области"</w:t>
      </w:r>
    </w:p>
    <w:p w:rsidR="00F657AD" w:rsidRDefault="00F657AD">
      <w:pPr>
        <w:pStyle w:val="ConsPlusNonformat"/>
        <w:jc w:val="both"/>
      </w:pPr>
    </w:p>
    <w:p w:rsidR="00F657AD" w:rsidRDefault="00F657AD">
      <w:pPr>
        <w:pStyle w:val="ConsPlusNonformat"/>
        <w:jc w:val="both"/>
      </w:pPr>
      <w:r>
        <w:t xml:space="preserve">                                                         звание</w:t>
      </w:r>
    </w:p>
    <w:p w:rsidR="00F657AD" w:rsidRDefault="00F657AD">
      <w:pPr>
        <w:pStyle w:val="ConsPlusNonformat"/>
        <w:jc w:val="both"/>
      </w:pPr>
      <w:r>
        <w:t xml:space="preserve">                                             ______________________________</w:t>
      </w:r>
    </w:p>
    <w:p w:rsidR="00F657AD" w:rsidRDefault="00F657AD">
      <w:pPr>
        <w:pStyle w:val="ConsPlusNonformat"/>
        <w:jc w:val="both"/>
      </w:pPr>
      <w:r>
        <w:t xml:space="preserve">                                              "Почетный работник культуры</w:t>
      </w:r>
    </w:p>
    <w:p w:rsidR="00F657AD" w:rsidRDefault="00F657AD">
      <w:pPr>
        <w:pStyle w:val="ConsPlusNonformat"/>
        <w:jc w:val="both"/>
      </w:pPr>
      <w:r>
        <w:t xml:space="preserve">                                             ______________________________</w:t>
      </w:r>
    </w:p>
    <w:p w:rsidR="00F657AD" w:rsidRDefault="00F657AD">
      <w:pPr>
        <w:pStyle w:val="ConsPlusNonformat"/>
        <w:jc w:val="both"/>
      </w:pPr>
      <w:r>
        <w:t xml:space="preserve">                                                 Новосибирской области"</w:t>
      </w:r>
    </w:p>
    <w:p w:rsidR="00F657AD" w:rsidRDefault="00F657AD">
      <w:pPr>
        <w:pStyle w:val="ConsPlusNonformat"/>
        <w:jc w:val="both"/>
      </w:pPr>
      <w:r>
        <w:t xml:space="preserve">                                             ______________________________</w:t>
      </w:r>
    </w:p>
    <w:p w:rsidR="00F657AD" w:rsidRDefault="00F657AD">
      <w:pPr>
        <w:pStyle w:val="ConsPlusNonformat"/>
        <w:jc w:val="both"/>
      </w:pPr>
      <w:r>
        <w:t xml:space="preserve">                                                (вид отраслевой награды)</w:t>
      </w:r>
    </w:p>
    <w:p w:rsidR="00F657AD" w:rsidRDefault="00F657AD">
      <w:pPr>
        <w:pStyle w:val="ConsPlusNonformat"/>
        <w:jc w:val="both"/>
      </w:pPr>
    </w:p>
    <w:p w:rsidR="00F657AD" w:rsidRDefault="00F657AD">
      <w:pPr>
        <w:pStyle w:val="ConsPlusNonformat"/>
        <w:jc w:val="both"/>
      </w:pPr>
      <w:bookmarkStart w:id="3" w:name="P88"/>
      <w:bookmarkEnd w:id="3"/>
      <w:r>
        <w:t>1. Фамилия ________________________________________________________________</w:t>
      </w:r>
    </w:p>
    <w:p w:rsidR="00F657AD" w:rsidRDefault="00F657AD">
      <w:pPr>
        <w:pStyle w:val="ConsPlusNonformat"/>
        <w:jc w:val="both"/>
      </w:pPr>
      <w:r>
        <w:t>имя, отчество _____________________________________________________________</w:t>
      </w:r>
    </w:p>
    <w:p w:rsidR="00F657AD" w:rsidRDefault="00F657AD">
      <w:pPr>
        <w:pStyle w:val="ConsPlusNonformat"/>
        <w:jc w:val="both"/>
      </w:pPr>
      <w:r>
        <w:t>(последнее - при наличии)</w:t>
      </w:r>
    </w:p>
    <w:p w:rsidR="00F657AD" w:rsidRDefault="00F657AD">
      <w:pPr>
        <w:pStyle w:val="ConsPlusNonformat"/>
        <w:jc w:val="both"/>
      </w:pPr>
      <w:r>
        <w:t>2. Должность, место работы ________________________________________________</w:t>
      </w:r>
    </w:p>
    <w:p w:rsidR="00F657AD" w:rsidRDefault="00F657AD">
      <w:pPr>
        <w:pStyle w:val="ConsPlusNonformat"/>
        <w:jc w:val="both"/>
      </w:pPr>
      <w:r>
        <w:t xml:space="preserve">                                (наименование организации с указанием</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 xml:space="preserve">                организационно-правовой формы и должности)</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p>
    <w:p w:rsidR="00F657AD" w:rsidRDefault="00F657AD">
      <w:pPr>
        <w:pStyle w:val="ConsPlusNonformat"/>
        <w:jc w:val="both"/>
      </w:pPr>
      <w:r>
        <w:lastRenderedPageBreak/>
        <w:t>3. Пол _____________ 4. Дата рождения _____________________________________</w:t>
      </w:r>
    </w:p>
    <w:p w:rsidR="00F657AD" w:rsidRDefault="00F657AD">
      <w:pPr>
        <w:pStyle w:val="ConsPlusNonformat"/>
        <w:jc w:val="both"/>
      </w:pPr>
      <w:r>
        <w:t xml:space="preserve">                                               (число, месяц, год)</w:t>
      </w:r>
    </w:p>
    <w:p w:rsidR="00F657AD" w:rsidRDefault="00F657AD">
      <w:pPr>
        <w:pStyle w:val="ConsPlusNonformat"/>
        <w:jc w:val="both"/>
      </w:pPr>
      <w:r>
        <w:t>5. Место рождения _________________________________________________________</w:t>
      </w:r>
    </w:p>
    <w:p w:rsidR="00F657AD" w:rsidRDefault="00F657AD">
      <w:pPr>
        <w:pStyle w:val="ConsPlusNonformat"/>
        <w:jc w:val="both"/>
      </w:pPr>
      <w:r>
        <w:t xml:space="preserve">                          (республика, край, область, город, район,</w:t>
      </w:r>
    </w:p>
    <w:p w:rsidR="00F657AD" w:rsidRDefault="00F657AD">
      <w:pPr>
        <w:pStyle w:val="ConsPlusNonformat"/>
        <w:jc w:val="both"/>
      </w:pPr>
      <w:r>
        <w:t xml:space="preserve">                                   поселок, село, деревня)</w:t>
      </w:r>
    </w:p>
    <w:p w:rsidR="00F657AD" w:rsidRDefault="00F657AD">
      <w:pPr>
        <w:pStyle w:val="ConsPlusNonformat"/>
        <w:jc w:val="both"/>
      </w:pPr>
      <w:r>
        <w:t>6. Образование ____________________________________________________________</w:t>
      </w:r>
    </w:p>
    <w:p w:rsidR="00F657AD" w:rsidRDefault="00F657AD">
      <w:pPr>
        <w:pStyle w:val="ConsPlusNonformat"/>
        <w:jc w:val="both"/>
      </w:pPr>
      <w:r>
        <w:t xml:space="preserve">                   (специальность по образованию, наименование учебного</w:t>
      </w:r>
    </w:p>
    <w:p w:rsidR="00F657AD" w:rsidRDefault="00F657AD">
      <w:pPr>
        <w:pStyle w:val="ConsPlusNonformat"/>
        <w:jc w:val="both"/>
      </w:pPr>
      <w:r>
        <w:t xml:space="preserve">                                 заведения, год окончания)</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7. Ученая степень, ученое звание __________________________________________</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 xml:space="preserve">8.    Какими    </w:t>
      </w:r>
      <w:proofErr w:type="gramStart"/>
      <w:r>
        <w:t xml:space="preserve">государственными,   </w:t>
      </w:r>
      <w:proofErr w:type="gramEnd"/>
      <w:r>
        <w:t>ведомственными   наградами,   наградами</w:t>
      </w:r>
    </w:p>
    <w:p w:rsidR="00F657AD" w:rsidRDefault="00F657AD">
      <w:pPr>
        <w:pStyle w:val="ConsPlusNonformat"/>
        <w:jc w:val="both"/>
      </w:pPr>
      <w:r>
        <w:t>Новосибирской области награжден(а) и даты награждений _____________________</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 xml:space="preserve">9.  </w:t>
      </w:r>
      <w:proofErr w:type="gramStart"/>
      <w:r>
        <w:t>Наличие  поощрений</w:t>
      </w:r>
      <w:proofErr w:type="gramEnd"/>
      <w:r>
        <w:t xml:space="preserve">  Законодательного  Собрания  Новосибирской  области,</w:t>
      </w:r>
    </w:p>
    <w:p w:rsidR="00F657AD" w:rsidRDefault="00F657AD">
      <w:pPr>
        <w:pStyle w:val="ConsPlusNonformat"/>
        <w:jc w:val="both"/>
      </w:pPr>
      <w:proofErr w:type="gramStart"/>
      <w:r>
        <w:t>Губернатора  Новосибирской</w:t>
      </w:r>
      <w:proofErr w:type="gramEnd"/>
      <w:r>
        <w:t xml:space="preserve">  области,  Правительства  Новосибирской области,</w:t>
      </w:r>
    </w:p>
    <w:p w:rsidR="00F657AD" w:rsidRDefault="00F657AD">
      <w:pPr>
        <w:pStyle w:val="ConsPlusNonformat"/>
        <w:jc w:val="both"/>
      </w:pPr>
      <w:r>
        <w:t>мэрии города Новосибирска _________________________________________________</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10. Домашний адрес ________________________________________________________</w:t>
      </w:r>
    </w:p>
    <w:p w:rsidR="00F657AD" w:rsidRDefault="00F657AD">
      <w:pPr>
        <w:pStyle w:val="ConsPlusNonformat"/>
        <w:jc w:val="both"/>
      </w:pPr>
      <w:r>
        <w:t xml:space="preserve">                     (индекс, область, город, село, улица, дом, квартира)</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11. Общий стаж работы ______________ Стаж работы в отрасли ________________</w:t>
      </w:r>
    </w:p>
    <w:p w:rsidR="00F657AD" w:rsidRDefault="00F657AD">
      <w:pPr>
        <w:pStyle w:val="ConsPlusNonformat"/>
        <w:jc w:val="both"/>
      </w:pPr>
      <w:r>
        <w:t>Стаж работы в данном коллективе ___________________________________________</w:t>
      </w:r>
    </w:p>
    <w:p w:rsidR="00F657AD" w:rsidRDefault="00F657AD">
      <w:pPr>
        <w:pStyle w:val="ConsPlusNonformat"/>
        <w:jc w:val="both"/>
      </w:pPr>
      <w:bookmarkStart w:id="4" w:name="P122"/>
      <w:bookmarkEnd w:id="4"/>
      <w:r>
        <w:t xml:space="preserve">12.  </w:t>
      </w:r>
      <w:proofErr w:type="gramStart"/>
      <w:r>
        <w:t>Трудовая  деятельность</w:t>
      </w:r>
      <w:proofErr w:type="gramEnd"/>
      <w:r>
        <w:t xml:space="preserve">  (включая  учебу в высших и средних специальных</w:t>
      </w:r>
    </w:p>
    <w:p w:rsidR="00F657AD" w:rsidRDefault="00F657AD">
      <w:pPr>
        <w:pStyle w:val="ConsPlusNonformat"/>
        <w:jc w:val="both"/>
      </w:pPr>
      <w:r>
        <w:t>учебных заведениях, военную службу)</w:t>
      </w:r>
    </w:p>
    <w:p w:rsidR="00F657AD" w:rsidRDefault="00F657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531"/>
        <w:gridCol w:w="3685"/>
        <w:gridCol w:w="2268"/>
      </w:tblGrid>
      <w:tr w:rsidR="00F657AD">
        <w:tc>
          <w:tcPr>
            <w:tcW w:w="3118" w:type="dxa"/>
            <w:gridSpan w:val="2"/>
          </w:tcPr>
          <w:p w:rsidR="00F657AD" w:rsidRDefault="00F657AD">
            <w:pPr>
              <w:pStyle w:val="ConsPlusNormal"/>
              <w:jc w:val="center"/>
            </w:pPr>
            <w:r>
              <w:t>Месяц и год</w:t>
            </w:r>
          </w:p>
        </w:tc>
        <w:tc>
          <w:tcPr>
            <w:tcW w:w="3685" w:type="dxa"/>
            <w:vMerge w:val="restart"/>
          </w:tcPr>
          <w:p w:rsidR="00F657AD" w:rsidRDefault="00F657AD">
            <w:pPr>
              <w:pStyle w:val="ConsPlusNormal"/>
              <w:jc w:val="center"/>
            </w:pPr>
            <w:r>
              <w:t>Должность с указанием организации</w:t>
            </w:r>
          </w:p>
        </w:tc>
        <w:tc>
          <w:tcPr>
            <w:tcW w:w="2268" w:type="dxa"/>
            <w:vMerge w:val="restart"/>
          </w:tcPr>
          <w:p w:rsidR="00F657AD" w:rsidRDefault="00F657AD">
            <w:pPr>
              <w:pStyle w:val="ConsPlusNormal"/>
              <w:jc w:val="center"/>
            </w:pPr>
            <w:r>
              <w:t>Местонахождение организации</w:t>
            </w:r>
          </w:p>
        </w:tc>
      </w:tr>
      <w:tr w:rsidR="00F657AD">
        <w:tc>
          <w:tcPr>
            <w:tcW w:w="1587" w:type="dxa"/>
          </w:tcPr>
          <w:p w:rsidR="00F657AD" w:rsidRDefault="00F657AD">
            <w:pPr>
              <w:pStyle w:val="ConsPlusNormal"/>
              <w:jc w:val="center"/>
            </w:pPr>
            <w:r>
              <w:t>поступления</w:t>
            </w:r>
          </w:p>
        </w:tc>
        <w:tc>
          <w:tcPr>
            <w:tcW w:w="1531" w:type="dxa"/>
          </w:tcPr>
          <w:p w:rsidR="00F657AD" w:rsidRDefault="00F657AD">
            <w:pPr>
              <w:pStyle w:val="ConsPlusNormal"/>
              <w:jc w:val="center"/>
            </w:pPr>
            <w:r>
              <w:t>ухода</w:t>
            </w:r>
          </w:p>
        </w:tc>
        <w:tc>
          <w:tcPr>
            <w:tcW w:w="3685" w:type="dxa"/>
            <w:vMerge/>
          </w:tcPr>
          <w:p w:rsidR="00F657AD" w:rsidRDefault="00F657AD"/>
        </w:tc>
        <w:tc>
          <w:tcPr>
            <w:tcW w:w="2268" w:type="dxa"/>
            <w:vMerge/>
          </w:tcPr>
          <w:p w:rsidR="00F657AD" w:rsidRDefault="00F657AD"/>
        </w:tc>
      </w:tr>
      <w:tr w:rsidR="00F657AD">
        <w:tc>
          <w:tcPr>
            <w:tcW w:w="1587" w:type="dxa"/>
          </w:tcPr>
          <w:p w:rsidR="00F657AD" w:rsidRDefault="00F657AD">
            <w:pPr>
              <w:pStyle w:val="ConsPlusNormal"/>
            </w:pPr>
          </w:p>
        </w:tc>
        <w:tc>
          <w:tcPr>
            <w:tcW w:w="1531" w:type="dxa"/>
          </w:tcPr>
          <w:p w:rsidR="00F657AD" w:rsidRDefault="00F657AD">
            <w:pPr>
              <w:pStyle w:val="ConsPlusNormal"/>
            </w:pPr>
          </w:p>
        </w:tc>
        <w:tc>
          <w:tcPr>
            <w:tcW w:w="3685" w:type="dxa"/>
          </w:tcPr>
          <w:p w:rsidR="00F657AD" w:rsidRDefault="00F657AD">
            <w:pPr>
              <w:pStyle w:val="ConsPlusNormal"/>
            </w:pPr>
          </w:p>
        </w:tc>
        <w:tc>
          <w:tcPr>
            <w:tcW w:w="2268" w:type="dxa"/>
          </w:tcPr>
          <w:p w:rsidR="00F657AD" w:rsidRDefault="00F657AD">
            <w:pPr>
              <w:pStyle w:val="ConsPlusNormal"/>
            </w:pPr>
          </w:p>
        </w:tc>
      </w:tr>
    </w:tbl>
    <w:p w:rsidR="00F657AD" w:rsidRDefault="00F657AD">
      <w:pPr>
        <w:pStyle w:val="ConsPlusNormal"/>
        <w:ind w:firstLine="540"/>
        <w:jc w:val="both"/>
      </w:pPr>
    </w:p>
    <w:p w:rsidR="00F657AD" w:rsidRDefault="00F657AD">
      <w:pPr>
        <w:pStyle w:val="ConsPlusNonformat"/>
        <w:jc w:val="both"/>
      </w:pPr>
      <w:r>
        <w:t xml:space="preserve">      (если организация меняла наименование и организационно-правовую</w:t>
      </w:r>
    </w:p>
    <w:p w:rsidR="00F657AD" w:rsidRDefault="00F657AD">
      <w:pPr>
        <w:pStyle w:val="ConsPlusNonformat"/>
        <w:jc w:val="both"/>
      </w:pPr>
      <w:r>
        <w:t xml:space="preserve">                         форму, указать основание)</w:t>
      </w:r>
    </w:p>
    <w:p w:rsidR="00F657AD" w:rsidRDefault="00F657AD">
      <w:pPr>
        <w:pStyle w:val="ConsPlusNonformat"/>
        <w:jc w:val="both"/>
      </w:pPr>
    </w:p>
    <w:p w:rsidR="00F657AD" w:rsidRDefault="00F657AD">
      <w:pPr>
        <w:pStyle w:val="ConsPlusNonformat"/>
        <w:jc w:val="both"/>
      </w:pPr>
      <w:r>
        <w:t xml:space="preserve">Сведения  в  </w:t>
      </w:r>
      <w:hyperlink w:anchor="P88" w:history="1">
        <w:r>
          <w:rPr>
            <w:color w:val="0000FF"/>
          </w:rPr>
          <w:t>пунктах  1</w:t>
        </w:r>
      </w:hyperlink>
      <w:r>
        <w:t xml:space="preserve">  -  </w:t>
      </w:r>
      <w:hyperlink w:anchor="P122" w:history="1">
        <w:r>
          <w:rPr>
            <w:color w:val="0000FF"/>
          </w:rPr>
          <w:t>12</w:t>
        </w:r>
      </w:hyperlink>
      <w:r>
        <w:t xml:space="preserve">  соответствуют  данным  паспорта  гражданина</w:t>
      </w:r>
    </w:p>
    <w:p w:rsidR="00F657AD" w:rsidRDefault="00F657AD">
      <w:pPr>
        <w:pStyle w:val="ConsPlusNonformat"/>
        <w:jc w:val="both"/>
      </w:pPr>
      <w:r>
        <w:t>Российской Федерации, трудовой книжки, дипломов о получении образования.</w:t>
      </w:r>
    </w:p>
    <w:p w:rsidR="00F657AD" w:rsidRDefault="00F657AD">
      <w:pPr>
        <w:pStyle w:val="ConsPlusNonformat"/>
        <w:jc w:val="both"/>
      </w:pPr>
    </w:p>
    <w:p w:rsidR="00F657AD" w:rsidRDefault="00F657AD">
      <w:pPr>
        <w:pStyle w:val="ConsPlusNonformat"/>
        <w:jc w:val="both"/>
      </w:pPr>
      <w:r>
        <w:t>М.П.</w:t>
      </w:r>
    </w:p>
    <w:p w:rsidR="00F657AD" w:rsidRDefault="00F657AD">
      <w:pPr>
        <w:pStyle w:val="ConsPlusNonformat"/>
        <w:jc w:val="both"/>
      </w:pPr>
      <w:r>
        <w:t>(при наличии)</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 xml:space="preserve">                  (должность, подпись, фамилия, инициалы</w:t>
      </w:r>
    </w:p>
    <w:p w:rsidR="00F657AD" w:rsidRDefault="00F657AD">
      <w:pPr>
        <w:pStyle w:val="ConsPlusNonformat"/>
        <w:jc w:val="both"/>
      </w:pPr>
      <w:r>
        <w:t xml:space="preserve">                 руководителя кадровой службы организации)</w:t>
      </w:r>
    </w:p>
    <w:p w:rsidR="00F657AD" w:rsidRDefault="00F657AD">
      <w:pPr>
        <w:pStyle w:val="ConsPlusNonformat"/>
        <w:jc w:val="both"/>
      </w:pPr>
    </w:p>
    <w:p w:rsidR="00F657AD" w:rsidRDefault="00F657AD">
      <w:pPr>
        <w:pStyle w:val="ConsPlusNonformat"/>
        <w:jc w:val="both"/>
      </w:pPr>
      <w:r>
        <w:t xml:space="preserve">13.   Характеристика   с   </w:t>
      </w:r>
      <w:proofErr w:type="gramStart"/>
      <w:r>
        <w:t>указанием  конкретных</w:t>
      </w:r>
      <w:proofErr w:type="gramEnd"/>
      <w:r>
        <w:t xml:space="preserve">  заслуг  представляемого к</w:t>
      </w:r>
    </w:p>
    <w:p w:rsidR="00F657AD" w:rsidRDefault="00F657AD">
      <w:pPr>
        <w:pStyle w:val="ConsPlusNonformat"/>
        <w:jc w:val="both"/>
      </w:pPr>
      <w:r>
        <w:t>награждению _______________________________________________________________</w:t>
      </w:r>
    </w:p>
    <w:p w:rsidR="00F657AD" w:rsidRDefault="00F657AD">
      <w:pPr>
        <w:pStyle w:val="ConsPlusNonformat"/>
        <w:jc w:val="both"/>
      </w:pPr>
      <w:r>
        <w:t>14. Согласие на обработку персональных данных ____________________ получено</w:t>
      </w:r>
    </w:p>
    <w:p w:rsidR="00F657AD" w:rsidRDefault="00F657AD">
      <w:pPr>
        <w:pStyle w:val="ConsPlusNonformat"/>
        <w:jc w:val="both"/>
      </w:pPr>
      <w:r>
        <w:t xml:space="preserve">                                               (Ф.И.О. кандидата)</w:t>
      </w:r>
    </w:p>
    <w:p w:rsidR="00F657AD" w:rsidRDefault="00F657AD">
      <w:pPr>
        <w:pStyle w:val="ConsPlusNonformat"/>
        <w:jc w:val="both"/>
      </w:pPr>
      <w:r>
        <w:t>Кандидатура рекомендована общим собранием коллектива организации, ее совета</w:t>
      </w:r>
    </w:p>
    <w:p w:rsidR="00F657AD" w:rsidRDefault="00F657AD">
      <w:pPr>
        <w:pStyle w:val="ConsPlusNonformat"/>
        <w:jc w:val="both"/>
      </w:pPr>
      <w:r>
        <w:t>или собранием участников __________________________________________________</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 xml:space="preserve">                        (наименование организации)</w:t>
      </w:r>
    </w:p>
    <w:p w:rsidR="00F657AD" w:rsidRDefault="00F657AD">
      <w:pPr>
        <w:pStyle w:val="ConsPlusNonformat"/>
        <w:jc w:val="both"/>
      </w:pPr>
    </w:p>
    <w:p w:rsidR="00F657AD" w:rsidRDefault="00F657AD">
      <w:pPr>
        <w:pStyle w:val="ConsPlusNonformat"/>
        <w:jc w:val="both"/>
      </w:pPr>
      <w:r>
        <w:t>протокол N __________ от "____" ______________ 20____ г.</w:t>
      </w:r>
    </w:p>
    <w:p w:rsidR="00F657AD" w:rsidRDefault="00F657AD">
      <w:pPr>
        <w:pStyle w:val="ConsPlusNonformat"/>
        <w:jc w:val="both"/>
      </w:pPr>
    </w:p>
    <w:p w:rsidR="00F657AD" w:rsidRDefault="00F657AD">
      <w:pPr>
        <w:pStyle w:val="ConsPlusNonformat"/>
        <w:jc w:val="both"/>
      </w:pPr>
      <w:r>
        <w:t>Достоверность сведений, указанных в наградном листе, подтверждаю:</w:t>
      </w:r>
    </w:p>
    <w:p w:rsidR="00F657AD" w:rsidRDefault="00F657AD">
      <w:pPr>
        <w:pStyle w:val="ConsPlusNonformat"/>
        <w:jc w:val="both"/>
      </w:pPr>
    </w:p>
    <w:p w:rsidR="00F657AD" w:rsidRDefault="00F657AD">
      <w:pPr>
        <w:pStyle w:val="ConsPlusNonformat"/>
        <w:jc w:val="both"/>
      </w:pPr>
      <w:r>
        <w:t>Руководитель организации</w:t>
      </w:r>
    </w:p>
    <w:p w:rsidR="00F657AD" w:rsidRDefault="00F657AD">
      <w:pPr>
        <w:pStyle w:val="ConsPlusNonformat"/>
        <w:jc w:val="both"/>
      </w:pPr>
      <w:r>
        <w:t>___________________________________________________________________________</w:t>
      </w:r>
    </w:p>
    <w:p w:rsidR="00F657AD" w:rsidRDefault="00F657AD">
      <w:pPr>
        <w:pStyle w:val="ConsPlusNonformat"/>
        <w:jc w:val="both"/>
      </w:pPr>
      <w:r>
        <w:t xml:space="preserve">          (наименование </w:t>
      </w:r>
      <w:proofErr w:type="gramStart"/>
      <w:r>
        <w:t xml:space="preserve">должности)   </w:t>
      </w:r>
      <w:proofErr w:type="gramEnd"/>
      <w:r>
        <w:t xml:space="preserve">                   (подпись)</w:t>
      </w:r>
    </w:p>
    <w:p w:rsidR="00F657AD" w:rsidRDefault="00F657AD">
      <w:pPr>
        <w:pStyle w:val="ConsPlusNonformat"/>
        <w:jc w:val="both"/>
      </w:pPr>
      <w:r>
        <w:lastRenderedPageBreak/>
        <w:t xml:space="preserve">                                             ______________________________</w:t>
      </w:r>
    </w:p>
    <w:p w:rsidR="00F657AD" w:rsidRDefault="00F657AD">
      <w:pPr>
        <w:pStyle w:val="ConsPlusNonformat"/>
        <w:jc w:val="both"/>
      </w:pPr>
      <w:r>
        <w:t xml:space="preserve">                                                  (фамилия и инициалы)</w:t>
      </w:r>
    </w:p>
    <w:p w:rsidR="00F657AD" w:rsidRDefault="00F657AD">
      <w:pPr>
        <w:pStyle w:val="ConsPlusNonformat"/>
        <w:jc w:val="both"/>
      </w:pPr>
      <w:r>
        <w:t>М.П.</w:t>
      </w:r>
    </w:p>
    <w:p w:rsidR="00F657AD" w:rsidRDefault="00F657AD">
      <w:pPr>
        <w:pStyle w:val="ConsPlusNonformat"/>
        <w:jc w:val="both"/>
      </w:pPr>
      <w:r>
        <w:t>(при наличии)</w:t>
      </w:r>
    </w:p>
    <w:p w:rsidR="00F657AD" w:rsidRDefault="00F657AD">
      <w:pPr>
        <w:pStyle w:val="ConsPlusNonformat"/>
        <w:jc w:val="both"/>
      </w:pPr>
      <w:r>
        <w:t>"    " _______________________ г.</w:t>
      </w:r>
    </w:p>
    <w:p w:rsidR="00F657AD" w:rsidRDefault="00F657AD">
      <w:pPr>
        <w:pStyle w:val="ConsPlusNormal"/>
        <w:ind w:firstLine="540"/>
        <w:jc w:val="both"/>
      </w:pPr>
    </w:p>
    <w:p w:rsidR="00F657AD" w:rsidRDefault="00F657AD">
      <w:pPr>
        <w:pStyle w:val="ConsPlusNormal"/>
        <w:ind w:firstLine="540"/>
        <w:jc w:val="both"/>
      </w:pPr>
    </w:p>
    <w:p w:rsidR="00F657AD" w:rsidRDefault="00F657AD">
      <w:pPr>
        <w:pStyle w:val="ConsPlusNormal"/>
        <w:pBdr>
          <w:top w:val="single" w:sz="6" w:space="0" w:color="auto"/>
        </w:pBdr>
        <w:spacing w:before="100" w:after="100"/>
        <w:jc w:val="both"/>
        <w:rPr>
          <w:sz w:val="2"/>
          <w:szCs w:val="2"/>
        </w:rPr>
      </w:pPr>
    </w:p>
    <w:p w:rsidR="000D1BFF" w:rsidRDefault="000D1BFF">
      <w:bookmarkStart w:id="5" w:name="_GoBack"/>
      <w:bookmarkEnd w:id="5"/>
    </w:p>
    <w:sectPr w:rsidR="000D1BFF" w:rsidSect="00715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AD"/>
    <w:rsid w:val="000D1BFF"/>
    <w:rsid w:val="00F6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ECEB1-2FEA-4D8C-BF8E-270CB87D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7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57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57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57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B340DD83F41E393301070F2BACA0ED24997F74107F6FB72E736FDB33496E208768A9CB63FCD751D173E9DD4228DDW4P2E" TargetMode="External"/><Relationship Id="rId13" Type="http://schemas.openxmlformats.org/officeDocument/2006/relationships/hyperlink" Target="consultantplus://offline/ref=090EB340DD83F41E393301070F2BACA0ED24997F7E127269B52E736FDB33496E208768BBCB3BF0D655CF72ECC814799B17E0F1A54BAEDB3B16B2F0W9PFE" TargetMode="External"/><Relationship Id="rId18" Type="http://schemas.openxmlformats.org/officeDocument/2006/relationships/hyperlink" Target="consultantplus://offline/ref=090EB340DD83F41E393301070F2BACA0ED24997F7E127269B52E736FDB33496E208768BBCB3BF0D655CF71EDC814799B17E0F1A54BAEDB3B16B2F0W9PFE" TargetMode="External"/><Relationship Id="rId3" Type="http://schemas.openxmlformats.org/officeDocument/2006/relationships/webSettings" Target="webSettings.xml"/><Relationship Id="rId7" Type="http://schemas.openxmlformats.org/officeDocument/2006/relationships/hyperlink" Target="consultantplus://offline/ref=090EB340DD83F41E393301070F2BACA0ED24997F7E127269B52E736FDB33496E208768BBCB3BF0D655CF73E8C814799B17E0F1A54BAEDB3B16B2F0W9PFE" TargetMode="External"/><Relationship Id="rId12" Type="http://schemas.openxmlformats.org/officeDocument/2006/relationships/hyperlink" Target="consultantplus://offline/ref=090EB340DD83F41E393301070F2BACA0ED24997F7613766BB6262E65D36A456C278837ACCC72FCD755CF71EEC24B7C8E06B8FDA051B0DC220AB0F29DW3P9E" TargetMode="External"/><Relationship Id="rId17" Type="http://schemas.openxmlformats.org/officeDocument/2006/relationships/hyperlink" Target="consultantplus://offline/ref=090EB340DD83F41E393301070F2BACA0ED24997F7E127269B52E736FDB33496E208768BBCB3BF0D655CF71ECC814799B17E0F1A54BAEDB3B16B2F0W9PFE" TargetMode="External"/><Relationship Id="rId2" Type="http://schemas.openxmlformats.org/officeDocument/2006/relationships/settings" Target="settings.xml"/><Relationship Id="rId16" Type="http://schemas.openxmlformats.org/officeDocument/2006/relationships/hyperlink" Target="consultantplus://offline/ref=090EB340DD83F41E393301070F2BACA0ED24997F7E127269B52E736FDB33496E208768BBCB3BF0D655CF72E9C814799B17E0F1A54BAEDB3B16B2F0W9PF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90EB340DD83F41E393301070F2BACA0ED24997F7613766BB6262E65D36A456C278837ACCC72FCD755CF71EEC24B7C8E06B8FDA051B0DC220AB0F29DW3P9E" TargetMode="External"/><Relationship Id="rId11" Type="http://schemas.openxmlformats.org/officeDocument/2006/relationships/hyperlink" Target="consultantplus://offline/ref=090EB340DD83F41E393301070F2BACA0ED24997F7E127269B52E736FDB33496E208768BBCB3BF0D655CF72EEC814799B17E0F1A54BAEDB3B16B2F0W9PFE" TargetMode="External"/><Relationship Id="rId5" Type="http://schemas.openxmlformats.org/officeDocument/2006/relationships/hyperlink" Target="consultantplus://offline/ref=090EB340DD83F41E393301070F2BACA0ED24997F7E127269B52E736FDB33496E208768BBCB3BF0D655CF73EBC814799B17E0F1A54BAEDB3B16B2F0W9PFE" TargetMode="External"/><Relationship Id="rId15" Type="http://schemas.openxmlformats.org/officeDocument/2006/relationships/hyperlink" Target="consultantplus://offline/ref=090EB340DD83F41E393301070F2BACA0ED24997F7E127269B52E736FDB33496E208768BBCB3BF0D655CF72EAC814799B17E0F1A54BAEDB3B16B2F0W9PFE" TargetMode="External"/><Relationship Id="rId10" Type="http://schemas.openxmlformats.org/officeDocument/2006/relationships/hyperlink" Target="consultantplus://offline/ref=090EB340DD83F41E393301070F2BACA0ED24997F7E127269B52E736FDB33496E208768BBCB3BF0D655CF73E7C814799B17E0F1A54BAEDB3B16B2F0W9PFE"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90EB340DD83F41E393301070F2BACA0ED24997F74107F6CB02E736FDB33496E208768A9CB63FCD751D173E9DD4228DDW4P2E" TargetMode="External"/><Relationship Id="rId14" Type="http://schemas.openxmlformats.org/officeDocument/2006/relationships/hyperlink" Target="consultantplus://offline/ref=090EB340DD83F41E393301070F2BACA0ED24997F7E127269B52E736FDB33496E208768BBCB3BF0D655CF72EDC814799B17E0F1A54BAEDB3B16B2F0W9P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 Уполномоченного по правам человека в НСО</dc:creator>
  <cp:keywords/>
  <dc:description/>
  <cp:lastModifiedBy>Приёмная Уполномоченного по правам человека в НСО</cp:lastModifiedBy>
  <cp:revision>1</cp:revision>
  <dcterms:created xsi:type="dcterms:W3CDTF">2020-07-14T04:15:00Z</dcterms:created>
  <dcterms:modified xsi:type="dcterms:W3CDTF">2020-07-14T04:15:00Z</dcterms:modified>
</cp:coreProperties>
</file>