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52" w:rsidRDefault="003C5C5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C5C52" w:rsidRDefault="003C5C52">
      <w:pPr>
        <w:pStyle w:val="ConsPlusNormal"/>
        <w:ind w:firstLine="540"/>
        <w:jc w:val="both"/>
        <w:outlineLvl w:val="0"/>
      </w:pPr>
    </w:p>
    <w:p w:rsidR="003C5C52" w:rsidRDefault="003C5C52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3C5C52" w:rsidRDefault="003C5C52">
      <w:pPr>
        <w:pStyle w:val="ConsPlusTitle"/>
        <w:ind w:firstLine="540"/>
        <w:jc w:val="both"/>
      </w:pPr>
    </w:p>
    <w:p w:rsidR="003C5C52" w:rsidRDefault="003C5C52">
      <w:pPr>
        <w:pStyle w:val="ConsPlusTitle"/>
        <w:jc w:val="center"/>
      </w:pPr>
      <w:r>
        <w:t>ПОСТАНОВЛЕНИЕ</w:t>
      </w:r>
    </w:p>
    <w:p w:rsidR="003C5C52" w:rsidRDefault="003C5C52">
      <w:pPr>
        <w:pStyle w:val="ConsPlusTitle"/>
        <w:jc w:val="center"/>
      </w:pPr>
      <w:r>
        <w:t>от 1 ноября 2022 г. N 515-п</w:t>
      </w:r>
    </w:p>
    <w:p w:rsidR="003C5C52" w:rsidRDefault="003C5C52">
      <w:pPr>
        <w:pStyle w:val="ConsPlusTitle"/>
        <w:ind w:firstLine="540"/>
        <w:jc w:val="both"/>
      </w:pPr>
    </w:p>
    <w:p w:rsidR="003C5C52" w:rsidRDefault="003C5C52">
      <w:pPr>
        <w:pStyle w:val="ConsPlusTitle"/>
        <w:jc w:val="center"/>
      </w:pPr>
      <w:r>
        <w:t>ОБ УСТАНОВЛЕНИИ КАТЕГОРИЙ ГРАЖДАН, КОТОРЫМ ПРЕДОСТАВЛЯЮТСЯ</w:t>
      </w:r>
    </w:p>
    <w:p w:rsidR="003C5C52" w:rsidRDefault="003C5C52">
      <w:pPr>
        <w:pStyle w:val="ConsPlusTitle"/>
        <w:jc w:val="center"/>
      </w:pPr>
      <w:r>
        <w:t>СЛУЖЕБНЫЕ ЖИЛЫЕ ПОМЕЩЕНИЯ СПЕЦИАЛИЗИРОВАННОГО ЖИЛИЩНОГО</w:t>
      </w:r>
    </w:p>
    <w:p w:rsidR="003C5C52" w:rsidRDefault="003C5C52">
      <w:pPr>
        <w:pStyle w:val="ConsPlusTitle"/>
        <w:jc w:val="center"/>
      </w:pPr>
      <w:r>
        <w:t>ФОНДА НОВОСИБИРСКОЙ ОБЛАСТИ, ПРИНАДЛЕЖАЩИЕ МИНИСТЕРСТВУ</w:t>
      </w:r>
    </w:p>
    <w:p w:rsidR="003C5C52" w:rsidRDefault="003C5C52">
      <w:pPr>
        <w:pStyle w:val="ConsPlusTitle"/>
        <w:jc w:val="center"/>
      </w:pPr>
      <w:r>
        <w:t>КУЛЬТУРЫ НОВОСИБИРСКОЙ ОБЛАСТИ И ГОСУДАРСТВЕННЫМ УЧРЕЖДЕНИЯМ</w:t>
      </w:r>
    </w:p>
    <w:p w:rsidR="003C5C52" w:rsidRDefault="003C5C52">
      <w:pPr>
        <w:pStyle w:val="ConsPlusTitle"/>
        <w:jc w:val="center"/>
      </w:pPr>
      <w:r>
        <w:t>НОВОСИБИРСКОЙ ОБЛАСТИ, ПОДВЕДОМСТВЕННЫМ МИНИСТЕРСТВУ</w:t>
      </w:r>
    </w:p>
    <w:p w:rsidR="003C5C52" w:rsidRDefault="003C5C52">
      <w:pPr>
        <w:pStyle w:val="ConsPlusTitle"/>
        <w:jc w:val="center"/>
      </w:pPr>
      <w:r>
        <w:t>КУЛЬТУРЫ НОВОСИБИРСКОЙ ОБЛАСТИ, НА ПРАВЕ ОПЕРАТИВНОГО</w:t>
      </w:r>
    </w:p>
    <w:p w:rsidR="003C5C52" w:rsidRDefault="003C5C52">
      <w:pPr>
        <w:pStyle w:val="ConsPlusTitle"/>
        <w:jc w:val="center"/>
      </w:pPr>
      <w:r>
        <w:t>УПРАВЛЕНИЯ, И ОПРЕДЕЛЕНИИ ПОРЯДКА</w:t>
      </w:r>
    </w:p>
    <w:p w:rsidR="003C5C52" w:rsidRDefault="003C5C52">
      <w:pPr>
        <w:pStyle w:val="ConsPlusTitle"/>
        <w:jc w:val="center"/>
      </w:pPr>
      <w:r>
        <w:t>ПРЕДОСТАВЛЕНИЯ ТАКИХ ПОМЕЩЕНИЙ</w:t>
      </w: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ind w:firstLine="540"/>
        <w:jc w:val="both"/>
      </w:pPr>
      <w:r>
        <w:t xml:space="preserve">В соответствии с Гражданским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со </w:t>
      </w:r>
      <w:hyperlink r:id="rId6">
        <w:r>
          <w:rPr>
            <w:color w:val="0000FF"/>
          </w:rPr>
          <w:t>статьями 13</w:t>
        </w:r>
      </w:hyperlink>
      <w:r>
        <w:t xml:space="preserve"> и </w:t>
      </w:r>
      <w:hyperlink r:id="rId7">
        <w:r>
          <w:rPr>
            <w:color w:val="0000FF"/>
          </w:rPr>
          <w:t>104</w:t>
        </w:r>
      </w:hyperlink>
      <w:r>
        <w:t xml:space="preserve"> Жилищного кодекса Российской Федерации,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9">
        <w:r>
          <w:rPr>
            <w:color w:val="0000FF"/>
          </w:rPr>
          <w:t>статьями 6</w:t>
        </w:r>
      </w:hyperlink>
      <w:r>
        <w:t xml:space="preserve"> и </w:t>
      </w:r>
      <w:hyperlink r:id="rId10">
        <w:r>
          <w:rPr>
            <w:color w:val="0000FF"/>
          </w:rPr>
          <w:t>33.1</w:t>
        </w:r>
      </w:hyperlink>
      <w:r>
        <w:t xml:space="preserve"> Закона Новосибирской области от 06.07.2018 N 271-ОЗ "Об управлении и распоряжении государственной собственностью Новосибирской области" Правительство Новосибирской области постановляет: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 xml:space="preserve">1. Установить категории граждан, которым предоставляются служебные жилые помещения специализированного жилищного фонда Новосибирской области, принадлежащие министерству культуры Новосибирской области и государственным учреждениям Новосибирской области, подведомственным министерству культуры Новосибирской области, на праве оперативного управления, согласно </w:t>
      </w:r>
      <w:hyperlink w:anchor="P36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 xml:space="preserve">2. Определить </w:t>
      </w:r>
      <w:hyperlink w:anchor="P55">
        <w:r>
          <w:rPr>
            <w:color w:val="0000FF"/>
          </w:rPr>
          <w:t>порядок</w:t>
        </w:r>
      </w:hyperlink>
      <w:r>
        <w:t xml:space="preserve"> предоставления служебных жилых помещений специализированного жилищного фонда Новосибирской области, принадлежащих министерству культуры Новосибирской области и государственным учреждениям Новосибирской области, подведомственным министерству культуры Новосибирской области, на праве оперативного управления, согласно приложению N 2 к настоящему постановлению.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lastRenderedPageBreak/>
        <w:t>3. Признать утратившими силу: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 xml:space="preserve">1)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Новосибирской области от 28.09.2009 N 350-па "Об утверждении Положения о порядке предоставления служебных жилых помещений работникам государственных учреждений культуры Новосибирской области";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 xml:space="preserve">2)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Новосибирской области от 14.12.2009 N 447-па "О внесении изменений в постановление администрации Новосибирской области от 28.09.2009 N 350-па";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 xml:space="preserve">3)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02.07.2019 N 255-п "О внесении изменений в постановление администрации Новосибирской области от 28.09.2009 N 350-па".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4. Контроль за исполнением настоящего постановления возложить на заместителя Губернатора Новосибирской области Мануйлову И.В.</w:t>
      </w: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jc w:val="right"/>
      </w:pPr>
      <w:r>
        <w:t>Губернатор Новосибирской области</w:t>
      </w:r>
    </w:p>
    <w:p w:rsidR="003C5C52" w:rsidRDefault="003C5C52">
      <w:pPr>
        <w:pStyle w:val="ConsPlusNormal"/>
        <w:jc w:val="right"/>
      </w:pPr>
      <w:r>
        <w:t>А.А.ТРАВНИКОВ</w:t>
      </w: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jc w:val="right"/>
        <w:outlineLvl w:val="0"/>
      </w:pPr>
      <w:r>
        <w:t>Приложение N 1</w:t>
      </w:r>
    </w:p>
    <w:p w:rsidR="003C5C52" w:rsidRDefault="003C5C52">
      <w:pPr>
        <w:pStyle w:val="ConsPlusNormal"/>
        <w:jc w:val="right"/>
      </w:pPr>
      <w:r>
        <w:t>к постановлению</w:t>
      </w:r>
    </w:p>
    <w:p w:rsidR="003C5C52" w:rsidRDefault="003C5C52">
      <w:pPr>
        <w:pStyle w:val="ConsPlusNormal"/>
        <w:jc w:val="right"/>
      </w:pPr>
      <w:r>
        <w:t>Правительства Новосибирской области</w:t>
      </w:r>
    </w:p>
    <w:p w:rsidR="003C5C52" w:rsidRDefault="003C5C52">
      <w:pPr>
        <w:pStyle w:val="ConsPlusNormal"/>
        <w:jc w:val="right"/>
      </w:pPr>
      <w:r>
        <w:t>от 01.11.2022 N 515-п</w:t>
      </w: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Title"/>
        <w:jc w:val="center"/>
      </w:pPr>
      <w:bookmarkStart w:id="0" w:name="P36"/>
      <w:bookmarkEnd w:id="0"/>
      <w:r>
        <w:t>КАТЕГОРИИ ГРАЖДАН, КОТОРЫМ ПРЕДОСТАВЛЯЮТСЯ СЛУЖЕБНЫЕ ЖИЛЫЕ</w:t>
      </w:r>
    </w:p>
    <w:p w:rsidR="003C5C52" w:rsidRDefault="003C5C52">
      <w:pPr>
        <w:pStyle w:val="ConsPlusTitle"/>
        <w:jc w:val="center"/>
      </w:pPr>
      <w:r>
        <w:t>ПОМЕЩЕНИЯ СПЕЦИАЛИЗИРОВАННОГО ЖИЛИЩНОГО ФОНДА НОВОСИБИРСКОЙ</w:t>
      </w:r>
    </w:p>
    <w:p w:rsidR="003C5C52" w:rsidRDefault="003C5C52">
      <w:pPr>
        <w:pStyle w:val="ConsPlusTitle"/>
        <w:jc w:val="center"/>
      </w:pPr>
      <w:r>
        <w:t>ОБЛАСТИ, ПРИНАДЛЕЖАЩИЕ МИНИСТЕРСТВУ КУЛЬТУРЫ НОВОСИБИРСКОЙ</w:t>
      </w:r>
    </w:p>
    <w:p w:rsidR="003C5C52" w:rsidRDefault="003C5C52">
      <w:pPr>
        <w:pStyle w:val="ConsPlusTitle"/>
        <w:jc w:val="center"/>
      </w:pPr>
      <w:r>
        <w:t>ОБЛАСТИ И ГОСУДАРСТВЕННЫМ УЧРЕЖДЕНИЯМ НОВОСИБИРСКОЙ ОБЛАСТИ,</w:t>
      </w:r>
    </w:p>
    <w:p w:rsidR="003C5C52" w:rsidRDefault="003C5C52">
      <w:pPr>
        <w:pStyle w:val="ConsPlusTitle"/>
        <w:jc w:val="center"/>
      </w:pPr>
      <w:r>
        <w:t>ПОДВЕДОМСТВЕННЫМ МИНИСТЕРСТВУ КУЛЬТУРЫ НОВОСИБИРСКОЙ</w:t>
      </w:r>
    </w:p>
    <w:p w:rsidR="003C5C52" w:rsidRDefault="003C5C52">
      <w:pPr>
        <w:pStyle w:val="ConsPlusTitle"/>
        <w:jc w:val="center"/>
      </w:pPr>
      <w:r>
        <w:t>ОБЛАСТИ, НА ПРАВЕ ОПЕРАТИВНОГО УПРАВЛЕНИЯ</w:t>
      </w: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ind w:firstLine="540"/>
        <w:jc w:val="both"/>
      </w:pPr>
      <w:r>
        <w:t xml:space="preserve">1. Государственные гражданские служащие министерства культуры Новосибирской области (далее - министерство) - в отношении служебных жилых помещений специализированного жилищного фонда Новосибирской </w:t>
      </w:r>
      <w:r>
        <w:lastRenderedPageBreak/>
        <w:t>области, принадлежащих на праве оперативного управления министерству.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2. Работники государственных учреждений Новосибирской области, подведомственных министерству культуры Новосибирской области (далее - учреждения), - в отношении служебных жилых помещений специализированного жилищного фонда Новосибирской области, принадлежащих на праве оперативного управления учреждениям.</w:t>
      </w: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jc w:val="right"/>
        <w:outlineLvl w:val="0"/>
      </w:pPr>
      <w:r>
        <w:t>Приложение N 2</w:t>
      </w:r>
    </w:p>
    <w:p w:rsidR="003C5C52" w:rsidRDefault="003C5C52">
      <w:pPr>
        <w:pStyle w:val="ConsPlusNormal"/>
        <w:jc w:val="right"/>
      </w:pPr>
      <w:r>
        <w:t>к постановлению</w:t>
      </w:r>
    </w:p>
    <w:p w:rsidR="003C5C52" w:rsidRDefault="003C5C52">
      <w:pPr>
        <w:pStyle w:val="ConsPlusNormal"/>
        <w:jc w:val="right"/>
      </w:pPr>
      <w:r>
        <w:t>Правительства Новосибирской области</w:t>
      </w:r>
    </w:p>
    <w:p w:rsidR="003C5C52" w:rsidRDefault="003C5C52">
      <w:pPr>
        <w:pStyle w:val="ConsPlusNormal"/>
        <w:jc w:val="right"/>
      </w:pPr>
      <w:r>
        <w:t>от 01.11.2022 N 515-п</w:t>
      </w: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Title"/>
        <w:jc w:val="center"/>
      </w:pPr>
      <w:bookmarkStart w:id="1" w:name="P55"/>
      <w:bookmarkEnd w:id="1"/>
      <w:r>
        <w:t>ПОРЯДОК</w:t>
      </w:r>
    </w:p>
    <w:p w:rsidR="003C5C52" w:rsidRDefault="003C5C52">
      <w:pPr>
        <w:pStyle w:val="ConsPlusTitle"/>
        <w:jc w:val="center"/>
      </w:pPr>
      <w:r>
        <w:t>ПРЕДОСТАВЛЕНИЯ СЛУЖЕБНЫХ ЖИЛЫХ ПОМЕЩЕНИЙ СПЕЦИАЛИЗИРОВАННОГО</w:t>
      </w:r>
    </w:p>
    <w:p w:rsidR="003C5C52" w:rsidRDefault="003C5C52">
      <w:pPr>
        <w:pStyle w:val="ConsPlusTitle"/>
        <w:jc w:val="center"/>
      </w:pPr>
      <w:r>
        <w:t>ЖИЛИЩНОГО ФОНДА НОВОСИБИРСКОЙ ОБЛАСТИ, ПРИНАДЛЕЖАЩИХ</w:t>
      </w:r>
    </w:p>
    <w:p w:rsidR="003C5C52" w:rsidRDefault="003C5C52">
      <w:pPr>
        <w:pStyle w:val="ConsPlusTitle"/>
        <w:jc w:val="center"/>
      </w:pPr>
      <w:r>
        <w:t>МИНИСТЕРСТВУ КУЛЬТУРЫ НОВОСИБИРСКОЙ ОБЛАСТИ</w:t>
      </w:r>
    </w:p>
    <w:p w:rsidR="003C5C52" w:rsidRDefault="003C5C52">
      <w:pPr>
        <w:pStyle w:val="ConsPlusTitle"/>
        <w:jc w:val="center"/>
      </w:pPr>
      <w:r>
        <w:t>И ГОСУДАРСТВЕННЫМ УЧРЕЖДЕНИЯМ НОВОСИБИРСКОЙ ОБЛАСТИ,</w:t>
      </w:r>
    </w:p>
    <w:p w:rsidR="003C5C52" w:rsidRDefault="003C5C52">
      <w:pPr>
        <w:pStyle w:val="ConsPlusTitle"/>
        <w:jc w:val="center"/>
      </w:pPr>
      <w:r>
        <w:t>ПОДВЕДОМСТВЕННЫМ МИНИСТЕРСТВУ КУЛЬТУРЫ НОВОСИБИРСКОЙ</w:t>
      </w:r>
    </w:p>
    <w:p w:rsidR="003C5C52" w:rsidRDefault="003C5C52">
      <w:pPr>
        <w:pStyle w:val="ConsPlusTitle"/>
        <w:jc w:val="center"/>
      </w:pPr>
      <w:r>
        <w:t>ОБЛАСТИ, НА ПРАВЕ ОПЕРАТИВНОГО УПРАВЛЕНИЯ</w:t>
      </w: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Title"/>
        <w:jc w:val="center"/>
        <w:outlineLvl w:val="1"/>
      </w:pPr>
      <w:r>
        <w:t>I. Общие положения</w:t>
      </w: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ind w:firstLine="540"/>
        <w:jc w:val="both"/>
      </w:pPr>
      <w:r>
        <w:t xml:space="preserve">1. Настоящий порядок разработан в соответствии с Гражданским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Федерации, Жилищным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 (далее - ЖК РФ),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hyperlink r:id="rId17">
        <w:r>
          <w:rPr>
            <w:color w:val="0000FF"/>
          </w:rPr>
          <w:t>Законом</w:t>
        </w:r>
      </w:hyperlink>
      <w:r>
        <w:t xml:space="preserve"> Новосибирской области от 06.07.2018 N 271-ОЗ "Об управлении и распоряжении государственной собственностью Новосибирской области" и определяет порядок предоставления служебных жилых помещений специализированного жилищного фонда Новосибирской области, принадлежащих министерству культуры Новосибирской области (далее - министерство) и государственным учреждениям Новосибирской области, подведомственным министерству культуры Новосибирской области (далее - учреждения), на праве оперативного управления (далее - Порядок).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lastRenderedPageBreak/>
        <w:t>2. В Порядке используются следующие понятия: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 xml:space="preserve">1) служебные жилые помещения - жилые помещения, принадлежащие на праве оперативного управления министерству (учреждениям) и включенные в специализированный жилищный фонд Новосибирской области с отнесением таких помещений к служебным жилым помещениям приказом министерства в соответствии с </w:t>
      </w:r>
      <w:hyperlink r:id="rId18">
        <w:r>
          <w:rPr>
            <w:color w:val="0000FF"/>
          </w:rPr>
          <w:t>Правилами</w:t>
        </w:r>
      </w:hyperlink>
      <w:r>
        <w:t xml:space="preserve"> отнесения жилого помещения к специализированному жилищному фонду и типовыми договорами найма специализированных жилых помещений, утвержденными постановлением Правительства Российской Федерации от 26.01.2006 N 42 (далее - постановление N 42);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2) территория муниципального образования - территория городского округа, городского (сельского) поселения на территории муниципального района, где государственный гражданский служащий министерства (далее по тексту - служащий), работник учреждения (далее - работник) осуществляет трудовую деятельность;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3) территория в пределах транспортной доступности - территория в пределах сорока километров от границ городского округа, городского (сельского) поселения на территории муниципального района, где служащий (работник) осуществляет трудовую деятельность;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4) члены семьи служащего (работника) - проживающие совместно со служащим (работником) его супруг, а также дети и родители данного служащего (работника).</w:t>
      </w: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Title"/>
        <w:jc w:val="center"/>
        <w:outlineLvl w:val="1"/>
      </w:pPr>
      <w:r>
        <w:t>II. Предоставление служебных жилых</w:t>
      </w:r>
    </w:p>
    <w:p w:rsidR="003C5C52" w:rsidRDefault="003C5C52">
      <w:pPr>
        <w:pStyle w:val="ConsPlusTitle"/>
        <w:jc w:val="center"/>
      </w:pPr>
      <w:r>
        <w:t>помещений служащим (работникам)</w:t>
      </w: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ind w:firstLine="540"/>
        <w:jc w:val="both"/>
      </w:pPr>
      <w:bookmarkStart w:id="2" w:name="P75"/>
      <w:bookmarkEnd w:id="2"/>
      <w:r>
        <w:t>3. Служебные жилые помещения министерства (учреждений) предоставляются по договору найма служебного жилого помещения служащим (работникам), не обеспеченным жилыми помещениями в соответствующем населенном пункте, состоящим на учете нуждающихся в служебных жилых помещениях в министерстве (учреждении), на период нахождения на должности государственной гражданской службы в министерстве (на период трудовых отношений с учреждением), в порядке, предусмотренном законодательством Российской Федерации и настоящим Порядком.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Под отсутствием обеспечения жилым помещением понимается соблюдение следующих условий: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 xml:space="preserve">1) отсутствие у служащего (работника) (членов его семьи) в собственности на день заключения трудового договора и в период его действия жилого помещения (доли в праве собственности на жилое </w:t>
      </w:r>
      <w:r>
        <w:lastRenderedPageBreak/>
        <w:t>помещение) на территории муниципального образования и на территории в пределах транспортной доступности;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2) служащий (работник) (члены его семьи) не является (не являются) нанимателем (поднанимателем) жилого помещения по договору социального найма на территории муниципального образования и на территории в пределах транспортной доступности.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4. Служебные жилые помещения предоставляются служащим (работникам) в виде жилого дома, квартиры при наличии свободных служебных жилых помещений.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5. Служебные жилые помещения предоставляются в порядке очередности, исходя из даты постановки служащего (работника) на учет нуждающихся в служебных жилых помещениях. Учет служащих (работников), нуждающихся в служебных жилых помещениях, осуществляется министерством (учреждением) в порядке, установленном приказом министерства (учреждения).</w:t>
      </w:r>
    </w:p>
    <w:p w:rsidR="003C5C52" w:rsidRDefault="003C5C52">
      <w:pPr>
        <w:pStyle w:val="ConsPlusNormal"/>
        <w:spacing w:before="280"/>
        <w:ind w:firstLine="540"/>
        <w:jc w:val="both"/>
      </w:pPr>
      <w:bookmarkStart w:id="3" w:name="P81"/>
      <w:bookmarkEnd w:id="3"/>
      <w:r>
        <w:t xml:space="preserve">6. Служащий (работник), состоящий в министерстве (учреждении) на учете в качестве нуждающегося в служебном жилом помещении, для получения служебного жилого помещения заполняет </w:t>
      </w:r>
      <w:hyperlink w:anchor="P154">
        <w:r>
          <w:rPr>
            <w:color w:val="0000FF"/>
          </w:rPr>
          <w:t>заявление</w:t>
        </w:r>
      </w:hyperlink>
      <w:r>
        <w:t xml:space="preserve"> о предоставлении служебного жилого помещения специализированного жилого фонда Новосибирской области на имя представителя нанимателя (работодателя) по форме согласно приложению к настоящему Порядку.</w:t>
      </w:r>
    </w:p>
    <w:p w:rsidR="003C5C52" w:rsidRDefault="003C5C52">
      <w:pPr>
        <w:pStyle w:val="ConsPlusNormal"/>
        <w:spacing w:before="280"/>
        <w:ind w:firstLine="540"/>
        <w:jc w:val="both"/>
      </w:pPr>
      <w:bookmarkStart w:id="4" w:name="P82"/>
      <w:bookmarkEnd w:id="4"/>
      <w:r>
        <w:t>7. Вместе с заявлением служащий (работник) вправе представить по собственной инициативе выписку из Единого государственного реестра недвижимости об отсутствии в его собственности и членов его семьи жилого помещения на территории муниципального образования и на территории в пределах транспортной доступности (выданную не ранее 30 дней до дня подачи заявления), а также справку исполнительного органа местного самоуправления об отсутствии в пользовании жилого помещения, предоставляемого по договору социального найма, на территории муниципального образования и на территории в пределах транспортной доступности.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8. Представляемое служащим (работником) заявление регистрируется в день его поступления в министерство (учреждение).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 xml:space="preserve">В случае если документы, указанные в </w:t>
      </w:r>
      <w:hyperlink w:anchor="P82">
        <w:r>
          <w:rPr>
            <w:color w:val="0000FF"/>
          </w:rPr>
          <w:t>пункте 7</w:t>
        </w:r>
      </w:hyperlink>
      <w:r>
        <w:t xml:space="preserve"> Порядка, не представлены служащим (работником) по собственной инициативе, министерство (учреждение) запрашивает их по межведомственному запросу в рамках единой системы межведомственного электронного взаимодействия.</w:t>
      </w:r>
    </w:p>
    <w:p w:rsidR="003C5C52" w:rsidRDefault="003C5C52">
      <w:pPr>
        <w:pStyle w:val="ConsPlusNormal"/>
        <w:spacing w:before="280"/>
        <w:ind w:firstLine="540"/>
        <w:jc w:val="both"/>
      </w:pPr>
      <w:bookmarkStart w:id="5" w:name="P85"/>
      <w:bookmarkEnd w:id="5"/>
      <w:r>
        <w:t xml:space="preserve">9. Учреждение в течение двадцати дней с даты поступления документов, </w:t>
      </w:r>
      <w:r>
        <w:lastRenderedPageBreak/>
        <w:t xml:space="preserve">предусмотренных </w:t>
      </w:r>
      <w:hyperlink w:anchor="P81">
        <w:r>
          <w:rPr>
            <w:color w:val="0000FF"/>
          </w:rPr>
          <w:t>пунктами 6</w:t>
        </w:r>
      </w:hyperlink>
      <w:r>
        <w:t xml:space="preserve"> и </w:t>
      </w:r>
      <w:hyperlink w:anchor="P82">
        <w:r>
          <w:rPr>
            <w:color w:val="0000FF"/>
          </w:rPr>
          <w:t>7</w:t>
        </w:r>
      </w:hyperlink>
      <w:r>
        <w:t xml:space="preserve"> Порядка, направляет их с ходатайством о предоставлении служебного жилого помещения, подписанным руководителем учреждения, в министерство для рассмотрения вопроса о предоставлении работнику служебного жилого помещения.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В ходатайстве учреждения указываются сведения о работнике (членах его семьи), сроке действия трудового договора, информация о постановке работника на учет нуждающихся в служебных жилых помещениях (дата постановки, номер очереди), о наличии свободных служебных жилых помещений, закрепленных за учреждением на праве оперативного управления.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Представляемые копии документов должны быть заверены руководителем учреждения.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Ответственность за полноту и достоверность представляемых данных в министерство несет руководитель учреждения.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10. Поступившее от учреждения ходатайство и прилагаемые документы регистрируются министерством в течение одного рабочего дня со дня их поступления в министерство.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11. Вопрос о предоставлении служебного жилого помещения служащему (работнику) рассматривается комиссией по предоставлению жилых помещений специализированного жилищного фонда Новосибирской области, создаваемой в соответствии с приказом министерства (далее - Комиссия).</w:t>
      </w:r>
    </w:p>
    <w:p w:rsidR="003C5C52" w:rsidRDefault="003C5C52">
      <w:pPr>
        <w:pStyle w:val="ConsPlusNormal"/>
        <w:spacing w:before="280"/>
        <w:ind w:firstLine="540"/>
        <w:jc w:val="both"/>
      </w:pPr>
      <w:bookmarkStart w:id="6" w:name="P91"/>
      <w:bookmarkEnd w:id="6"/>
      <w:r>
        <w:t xml:space="preserve">12. Заседание Комиссии проводится в течение тридцати рабочих дней со дня поступления документов, указанных в </w:t>
      </w:r>
      <w:hyperlink w:anchor="P81">
        <w:r>
          <w:rPr>
            <w:color w:val="0000FF"/>
          </w:rPr>
          <w:t>пунктах 6</w:t>
        </w:r>
      </w:hyperlink>
      <w:r>
        <w:t xml:space="preserve">, </w:t>
      </w:r>
      <w:hyperlink w:anchor="P82">
        <w:r>
          <w:rPr>
            <w:color w:val="0000FF"/>
          </w:rPr>
          <w:t>7</w:t>
        </w:r>
      </w:hyperlink>
      <w:r>
        <w:t xml:space="preserve"> и </w:t>
      </w:r>
      <w:hyperlink w:anchor="P85">
        <w:r>
          <w:rPr>
            <w:color w:val="0000FF"/>
          </w:rPr>
          <w:t>9</w:t>
        </w:r>
      </w:hyperlink>
      <w:r>
        <w:t xml:space="preserve"> Порядка.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Решение о предоставлении служебного жилого помещения служащему (работнику) или об отказе в его предоставлении оформляется протоколом Комиссии в течение пяти рабочих дней со дня проведения заседания Комиссии.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Министерство в течение десяти рабочих дней со дня оформления протокола заседания Комиссии принимает решение в форме приказа о предоставлении служебного жилого помещения служащему (работнику) или об отказе в его предоставлении (далее - приказ).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Приказ министерства направляется в учреждение в течение двух рабочих дней со дня его издания.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13. Основаниями для отказа в предоставлении служебного жилого помещения служащему (работнику) являются: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lastRenderedPageBreak/>
        <w:t xml:space="preserve">1) отсутствие права на предоставление служебного жилого помещения в соответствии с </w:t>
      </w:r>
      <w:hyperlink w:anchor="P75">
        <w:r>
          <w:rPr>
            <w:color w:val="0000FF"/>
          </w:rPr>
          <w:t>пунктом 3</w:t>
        </w:r>
      </w:hyperlink>
      <w:r>
        <w:t xml:space="preserve"> Порядка;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 xml:space="preserve">2) </w:t>
      </w:r>
      <w:hyperlink w:anchor="P154">
        <w:r>
          <w:rPr>
            <w:color w:val="0000FF"/>
          </w:rPr>
          <w:t>заявление</w:t>
        </w:r>
      </w:hyperlink>
      <w:r>
        <w:t xml:space="preserve"> представлено не по форме, установленной приложением к Порядку;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3) недостоверность сведений, содержащихся в заявлении;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4) отсутствие свободного служебного жилого помещения.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 xml:space="preserve">14. Министерство (учреждение) в течение десяти рабочих дней со дня издания министерством приказа, указанного в </w:t>
      </w:r>
      <w:hyperlink w:anchor="P91">
        <w:r>
          <w:rPr>
            <w:color w:val="0000FF"/>
          </w:rPr>
          <w:t>пункте 12</w:t>
        </w:r>
      </w:hyperlink>
      <w:r>
        <w:t xml:space="preserve"> Порядка, вручает лично служащему (работнику) или направляет уведомление, содержащее решение министерства о предоставлении служебного жилого помещения и необходимости заключения договора найма служебного жилого помещения, по почте заказным письмом с уведомлением о вручении.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В случае принятия министерством решения об отказе в предоставлении служащему (работнику) служебного жилого помещения в уведомлении указываются причины данного отказа.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 xml:space="preserve">15. Договор найма служебного жилого помещения заключается в соответствии с типовой формой </w:t>
      </w:r>
      <w:hyperlink r:id="rId19">
        <w:r>
          <w:rPr>
            <w:color w:val="0000FF"/>
          </w:rPr>
          <w:t>договора</w:t>
        </w:r>
      </w:hyperlink>
      <w:r>
        <w:t xml:space="preserve"> найма служебного жилого помещения, утвержденной постановлением N 42.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Договор найма служебного жилого помещения со служащим заключается в течение десяти рабочих дней со дня издания приказа, а договор найма служебного жилого помещения с работником заключается в течение десяти рабочих дней со дня получения учреждением приказа.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16. Передача министерством (учреждением) служебного жилого помещения служащему (работнику) осуществляется по акту приема-передачи служебного жилого помещения.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 xml:space="preserve">17. Пользование предоставленным служебным жилым помещением осуществляется служащим (работником) в соответствии со </w:t>
      </w:r>
      <w:hyperlink r:id="rId20">
        <w:r>
          <w:rPr>
            <w:color w:val="0000FF"/>
          </w:rPr>
          <w:t>статьей 17</w:t>
        </w:r>
      </w:hyperlink>
      <w:r>
        <w:t xml:space="preserve"> ЖК РФ и иными требованиями, установленными жилищным законодательством Российской Федерации.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18. Заключение, расторжение и прекращение договора найма служебного жилого помещения осуществляется в соответствии с действующим законодательством Российской Федерации.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Договор найма служебного жилого помещения может быть расторгнут в любое время по соглашению сторон.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lastRenderedPageBreak/>
        <w:t xml:space="preserve">Договор найма служебного жилого помещения может быть расторгнут в судебном порядке по требованию министерства (учреждения) при неисполнении служащим (работником) и (или) проживающими совместно с ним членами семьи обязательств по договору найма служебного жилого помещения, а также в случаях, предусмотренных </w:t>
      </w:r>
      <w:hyperlink r:id="rId21">
        <w:r>
          <w:rPr>
            <w:color w:val="0000FF"/>
          </w:rPr>
          <w:t>статьей 101</w:t>
        </w:r>
      </w:hyperlink>
      <w:r>
        <w:t xml:space="preserve"> ЖК РФ.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 xml:space="preserve">Прекращение договора найма служебного жилого помещения осуществляется по основаниям, предусмотренным </w:t>
      </w:r>
      <w:hyperlink r:id="rId22">
        <w:r>
          <w:rPr>
            <w:color w:val="0000FF"/>
          </w:rPr>
          <w:t>статьей 102</w:t>
        </w:r>
      </w:hyperlink>
      <w:r>
        <w:t xml:space="preserve"> ЖК РФ, а также в случае увольнения служащего (работника).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19. В случае расторжения (прекращения) договора найма служебного жилого помещения служащий (работник) и члены его семьи обязаны освободить служебное жилое помещение в сроки, установленные договором найма служебного жилого помещения.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20. При освобождении служебного жилого помещения служащий (работник) обязан передать его в надлежащем состоянии министерству (учреждению) по акту приема-передачи с представлением документов, свидетельствующих об отсутствии задолженности по коммунальным платежам.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 xml:space="preserve">21. В случае отказа освободить служебное жилое помещение служащий (работник) и проживающие совместно с ним члены его семьи подлежат выселению в судебном порядке без предоставления другого жилого помещения, за исключением случаев, предусмотренных </w:t>
      </w:r>
      <w:hyperlink r:id="rId23">
        <w:r>
          <w:rPr>
            <w:color w:val="0000FF"/>
          </w:rPr>
          <w:t>частью 2 статьи 102</w:t>
        </w:r>
      </w:hyperlink>
      <w:r>
        <w:t xml:space="preserve">, </w:t>
      </w:r>
      <w:hyperlink r:id="rId24">
        <w:r>
          <w:rPr>
            <w:color w:val="0000FF"/>
          </w:rPr>
          <w:t>частью 2 статьи 103</w:t>
        </w:r>
      </w:hyperlink>
      <w:r>
        <w:t xml:space="preserve"> ЖК РФ.</w:t>
      </w:r>
    </w:p>
    <w:p w:rsidR="003C5C52" w:rsidRDefault="003C5C52">
      <w:pPr>
        <w:pStyle w:val="ConsPlusNormal"/>
        <w:spacing w:before="280"/>
        <w:ind w:firstLine="540"/>
        <w:jc w:val="both"/>
      </w:pPr>
      <w:r>
        <w:t>22. В случае передачи жилого помещения из муниципальной собственности муниципального образования Новосибирской области в государственную собственность Новосибирской области, право пользования которым имеет служащий (работник), заключение с ним договора найма служебного жилого помещения на данное жилое помещение, занимаемое служащим (работником), осуществляется в соответствии с настоящим Порядком, без постановки на учет в качестве нуждающегося в служебном жилом помещении в министерстве (учреждении).</w:t>
      </w: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jc w:val="right"/>
        <w:outlineLvl w:val="1"/>
      </w:pPr>
      <w:r>
        <w:t>Приложение</w:t>
      </w:r>
    </w:p>
    <w:p w:rsidR="003C5C52" w:rsidRDefault="003C5C52">
      <w:pPr>
        <w:pStyle w:val="ConsPlusNormal"/>
        <w:jc w:val="right"/>
      </w:pPr>
      <w:r>
        <w:t>к Порядку</w:t>
      </w:r>
    </w:p>
    <w:p w:rsidR="003C5C52" w:rsidRDefault="003C5C52">
      <w:pPr>
        <w:pStyle w:val="ConsPlusNormal"/>
        <w:jc w:val="right"/>
      </w:pPr>
      <w:r>
        <w:t>предоставления служебных жилых</w:t>
      </w:r>
    </w:p>
    <w:p w:rsidR="003C5C52" w:rsidRDefault="003C5C52">
      <w:pPr>
        <w:pStyle w:val="ConsPlusNormal"/>
        <w:jc w:val="right"/>
      </w:pPr>
      <w:r>
        <w:t>помещений специализированного жилищного</w:t>
      </w:r>
    </w:p>
    <w:p w:rsidR="003C5C52" w:rsidRDefault="003C5C52">
      <w:pPr>
        <w:pStyle w:val="ConsPlusNormal"/>
        <w:jc w:val="right"/>
      </w:pPr>
      <w:r>
        <w:t>фонда Новосибирской области, принадлежащих</w:t>
      </w:r>
    </w:p>
    <w:p w:rsidR="003C5C52" w:rsidRDefault="003C5C52">
      <w:pPr>
        <w:pStyle w:val="ConsPlusNormal"/>
        <w:jc w:val="right"/>
      </w:pPr>
      <w:r>
        <w:lastRenderedPageBreak/>
        <w:t>министерству культуры Новосибирской области</w:t>
      </w:r>
    </w:p>
    <w:p w:rsidR="003C5C52" w:rsidRDefault="003C5C52">
      <w:pPr>
        <w:pStyle w:val="ConsPlusNormal"/>
        <w:jc w:val="right"/>
      </w:pPr>
      <w:r>
        <w:t>и государственным учреждениям Новосибирской</w:t>
      </w:r>
    </w:p>
    <w:p w:rsidR="003C5C52" w:rsidRDefault="003C5C52">
      <w:pPr>
        <w:pStyle w:val="ConsPlusNormal"/>
        <w:jc w:val="right"/>
      </w:pPr>
      <w:r>
        <w:t>области, подведомственным министерству</w:t>
      </w:r>
    </w:p>
    <w:p w:rsidR="003C5C52" w:rsidRDefault="003C5C52">
      <w:pPr>
        <w:pStyle w:val="ConsPlusNormal"/>
        <w:jc w:val="right"/>
      </w:pPr>
      <w:r>
        <w:t>культуры Новосибирской области,</w:t>
      </w:r>
    </w:p>
    <w:p w:rsidR="003C5C52" w:rsidRDefault="003C5C52">
      <w:pPr>
        <w:pStyle w:val="ConsPlusNormal"/>
        <w:jc w:val="right"/>
      </w:pPr>
      <w:r>
        <w:t>на праве оперативного управления</w:t>
      </w: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jc w:val="right"/>
      </w:pPr>
      <w:r>
        <w:t>ФОРМА</w:t>
      </w: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nformat"/>
        <w:jc w:val="both"/>
      </w:pPr>
      <w:r>
        <w:t xml:space="preserve">                                     Представителю нанимателя (работодателя</w:t>
      </w:r>
    </w:p>
    <w:p w:rsidR="003C5C52" w:rsidRDefault="003C5C5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C5C52" w:rsidRDefault="003C5C52">
      <w:pPr>
        <w:pStyle w:val="ConsPlusNonformat"/>
        <w:jc w:val="both"/>
      </w:pPr>
      <w:r>
        <w:t xml:space="preserve">                                            (наименование учреждения)</w:t>
      </w:r>
    </w:p>
    <w:p w:rsidR="003C5C52" w:rsidRDefault="003C5C52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3C5C52" w:rsidRDefault="003C5C52">
      <w:pPr>
        <w:pStyle w:val="ConsPlusNonformat"/>
        <w:jc w:val="both"/>
      </w:pPr>
      <w:r>
        <w:t xml:space="preserve">                                              (фамилия, имя, отчество</w:t>
      </w:r>
    </w:p>
    <w:p w:rsidR="003C5C52" w:rsidRDefault="003C5C5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C5C52" w:rsidRDefault="003C5C52">
      <w:pPr>
        <w:pStyle w:val="ConsPlusNonformat"/>
        <w:jc w:val="both"/>
      </w:pPr>
      <w:r>
        <w:t xml:space="preserve">                                      (последнее - при наличии), должность)</w:t>
      </w:r>
    </w:p>
    <w:p w:rsidR="003C5C52" w:rsidRDefault="003C5C52">
      <w:pPr>
        <w:pStyle w:val="ConsPlusNonformat"/>
        <w:jc w:val="both"/>
      </w:pPr>
      <w:r>
        <w:t xml:space="preserve">                                     Паспорт ______________________________</w:t>
      </w:r>
    </w:p>
    <w:p w:rsidR="003C5C52" w:rsidRDefault="003C5C52">
      <w:pPr>
        <w:pStyle w:val="ConsPlusNonformat"/>
        <w:jc w:val="both"/>
      </w:pPr>
      <w:r>
        <w:t xml:space="preserve">                                              (серия, номер, наименование</w:t>
      </w:r>
    </w:p>
    <w:p w:rsidR="003C5C52" w:rsidRDefault="003C5C52">
      <w:pPr>
        <w:pStyle w:val="ConsPlusNonformat"/>
        <w:jc w:val="both"/>
      </w:pPr>
      <w:r>
        <w:t xml:space="preserve">                                                        органа,</w:t>
      </w:r>
    </w:p>
    <w:p w:rsidR="003C5C52" w:rsidRDefault="003C5C5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C5C52" w:rsidRDefault="003C5C52">
      <w:pPr>
        <w:pStyle w:val="ConsPlusNonformat"/>
        <w:jc w:val="both"/>
      </w:pPr>
      <w:r>
        <w:t xml:space="preserve">                                         выдавшего паспорт, дата выдачи,</w:t>
      </w:r>
    </w:p>
    <w:p w:rsidR="003C5C52" w:rsidRDefault="003C5C52">
      <w:pPr>
        <w:pStyle w:val="ConsPlusNonformat"/>
        <w:jc w:val="both"/>
      </w:pPr>
      <w:r>
        <w:t xml:space="preserve">                                               код подразделения)</w:t>
      </w:r>
    </w:p>
    <w:p w:rsidR="003C5C52" w:rsidRDefault="003C5C52">
      <w:pPr>
        <w:pStyle w:val="ConsPlusNonformat"/>
        <w:jc w:val="both"/>
      </w:pPr>
      <w:r>
        <w:t xml:space="preserve">                                     Зарегистрированного(</w:t>
      </w:r>
      <w:proofErr w:type="gramStart"/>
      <w:r>
        <w:t xml:space="preserve">ой)   </w:t>
      </w:r>
      <w:proofErr w:type="gramEnd"/>
      <w:r>
        <w:t xml:space="preserve"> по    месту</w:t>
      </w:r>
    </w:p>
    <w:p w:rsidR="003C5C52" w:rsidRDefault="003C5C52">
      <w:pPr>
        <w:pStyle w:val="ConsPlusNonformat"/>
        <w:jc w:val="both"/>
      </w:pPr>
      <w:r>
        <w:t xml:space="preserve">                                     жительства по адресу: ________________</w:t>
      </w:r>
    </w:p>
    <w:p w:rsidR="003C5C52" w:rsidRDefault="003C5C5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C5C52" w:rsidRDefault="003C5C5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C5C52" w:rsidRDefault="003C5C52">
      <w:pPr>
        <w:pStyle w:val="ConsPlusNonformat"/>
        <w:jc w:val="both"/>
      </w:pPr>
      <w:r>
        <w:t xml:space="preserve">                                     Почтовый адрес: ______________________</w:t>
      </w:r>
    </w:p>
    <w:p w:rsidR="003C5C52" w:rsidRDefault="003C5C5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C5C52" w:rsidRDefault="003C5C52">
      <w:pPr>
        <w:pStyle w:val="ConsPlusNonformat"/>
        <w:jc w:val="both"/>
      </w:pPr>
      <w:r>
        <w:t xml:space="preserve">                                     Контактный телефон: __________________</w:t>
      </w:r>
    </w:p>
    <w:p w:rsidR="003C5C52" w:rsidRDefault="003C5C5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C5C52" w:rsidRDefault="003C5C52">
      <w:pPr>
        <w:pStyle w:val="ConsPlusNonformat"/>
        <w:jc w:val="both"/>
      </w:pPr>
    </w:p>
    <w:p w:rsidR="003C5C52" w:rsidRDefault="003C5C52">
      <w:pPr>
        <w:pStyle w:val="ConsPlusNonformat"/>
        <w:jc w:val="both"/>
      </w:pPr>
      <w:bookmarkStart w:id="7" w:name="P154"/>
      <w:bookmarkEnd w:id="7"/>
      <w:r>
        <w:t xml:space="preserve">                                 ЗАЯВЛЕНИЕ</w:t>
      </w:r>
    </w:p>
    <w:p w:rsidR="003C5C52" w:rsidRDefault="003C5C52">
      <w:pPr>
        <w:pStyle w:val="ConsPlusNonformat"/>
        <w:jc w:val="both"/>
      </w:pPr>
      <w:r>
        <w:t xml:space="preserve">               о предоставлении служебного жилого помещения</w:t>
      </w:r>
    </w:p>
    <w:p w:rsidR="003C5C52" w:rsidRDefault="003C5C52">
      <w:pPr>
        <w:pStyle w:val="ConsPlusNonformat"/>
        <w:jc w:val="both"/>
      </w:pPr>
      <w:r>
        <w:t xml:space="preserve">         специализированного жилищного фонда Новосибирской области</w:t>
      </w:r>
    </w:p>
    <w:p w:rsidR="003C5C52" w:rsidRDefault="003C5C52">
      <w:pPr>
        <w:pStyle w:val="ConsPlusNonformat"/>
        <w:jc w:val="both"/>
      </w:pPr>
    </w:p>
    <w:p w:rsidR="003C5C52" w:rsidRDefault="003C5C52">
      <w:pPr>
        <w:pStyle w:val="ConsPlusNonformat"/>
        <w:jc w:val="both"/>
      </w:pPr>
      <w:r>
        <w:t xml:space="preserve">    </w:t>
      </w:r>
      <w:proofErr w:type="gramStart"/>
      <w:r>
        <w:t>В  связи</w:t>
      </w:r>
      <w:proofErr w:type="gramEnd"/>
      <w:r>
        <w:t xml:space="preserve">  с  отсутствием  у  меня  и членов моей семьи жилых помещений,</w:t>
      </w:r>
    </w:p>
    <w:p w:rsidR="003C5C52" w:rsidRDefault="003C5C52">
      <w:pPr>
        <w:pStyle w:val="ConsPlusNonformat"/>
        <w:jc w:val="both"/>
      </w:pPr>
      <w:r>
        <w:t xml:space="preserve">принадлежащих   на   праве   </w:t>
      </w:r>
      <w:proofErr w:type="gramStart"/>
      <w:r>
        <w:t xml:space="preserve">собственности,   </w:t>
      </w:r>
      <w:proofErr w:type="gramEnd"/>
      <w:r>
        <w:t>а   также   жилых  помещений,</w:t>
      </w:r>
    </w:p>
    <w:p w:rsidR="003C5C52" w:rsidRDefault="003C5C52">
      <w:pPr>
        <w:pStyle w:val="ConsPlusNonformat"/>
        <w:jc w:val="both"/>
      </w:pPr>
      <w:proofErr w:type="gramStart"/>
      <w:r>
        <w:t>предоставленных  по</w:t>
      </w:r>
      <w:proofErr w:type="gramEnd"/>
      <w:r>
        <w:t xml:space="preserve"> договору социального найма на территории муниципального</w:t>
      </w:r>
    </w:p>
    <w:p w:rsidR="003C5C52" w:rsidRDefault="003C5C52">
      <w:pPr>
        <w:pStyle w:val="ConsPlusNonformat"/>
        <w:jc w:val="both"/>
      </w:pPr>
      <w:proofErr w:type="gramStart"/>
      <w:r>
        <w:t>образования  в</w:t>
      </w:r>
      <w:proofErr w:type="gramEnd"/>
      <w:r>
        <w:t xml:space="preserve">  пределах  транспортной  доступности,  прошу Вас рассмотреть</w:t>
      </w:r>
    </w:p>
    <w:p w:rsidR="003C5C52" w:rsidRDefault="003C5C52">
      <w:pPr>
        <w:pStyle w:val="ConsPlusNonformat"/>
        <w:jc w:val="both"/>
      </w:pPr>
      <w:r>
        <w:t>вопрос о предоставлении мне _______________________________________________</w:t>
      </w:r>
    </w:p>
    <w:p w:rsidR="003C5C52" w:rsidRDefault="003C5C52">
      <w:pPr>
        <w:pStyle w:val="ConsPlusNonformat"/>
        <w:jc w:val="both"/>
      </w:pPr>
      <w:r>
        <w:t>___________________________________________________________________________</w:t>
      </w:r>
    </w:p>
    <w:p w:rsidR="003C5C52" w:rsidRDefault="003C5C52">
      <w:pPr>
        <w:pStyle w:val="ConsPlusNonformat"/>
        <w:jc w:val="both"/>
      </w:pPr>
      <w:r>
        <w:t xml:space="preserve">           (фамилия, имя, отчество (при наличии), дата рождения,</w:t>
      </w:r>
    </w:p>
    <w:p w:rsidR="003C5C52" w:rsidRDefault="003C5C52">
      <w:pPr>
        <w:pStyle w:val="ConsPlusNonformat"/>
        <w:jc w:val="both"/>
      </w:pPr>
      <w:r>
        <w:t xml:space="preserve">           паспорт: серия, номер, наименование органа, выдавшего</w:t>
      </w:r>
    </w:p>
    <w:p w:rsidR="003C5C52" w:rsidRDefault="003C5C52">
      <w:pPr>
        <w:pStyle w:val="ConsPlusNonformat"/>
        <w:jc w:val="both"/>
      </w:pPr>
      <w:r>
        <w:t xml:space="preserve">                 паспорт, дата выдачи, код подразделения)</w:t>
      </w:r>
    </w:p>
    <w:p w:rsidR="003C5C52" w:rsidRDefault="003C5C52">
      <w:pPr>
        <w:pStyle w:val="ConsPlusNonformat"/>
        <w:jc w:val="both"/>
      </w:pPr>
      <w:r>
        <w:t xml:space="preserve">    проживаю по адресу:</w:t>
      </w:r>
    </w:p>
    <w:p w:rsidR="003C5C52" w:rsidRDefault="003C5C52">
      <w:pPr>
        <w:pStyle w:val="ConsPlusNonformat"/>
        <w:jc w:val="both"/>
      </w:pPr>
      <w:r>
        <w:t>___________________________________________________________________________</w:t>
      </w:r>
    </w:p>
    <w:p w:rsidR="003C5C52" w:rsidRDefault="003C5C52">
      <w:pPr>
        <w:pStyle w:val="ConsPlusNonformat"/>
        <w:jc w:val="both"/>
      </w:pPr>
      <w:r>
        <w:t>___________________________________________________________________________</w:t>
      </w:r>
    </w:p>
    <w:p w:rsidR="003C5C52" w:rsidRDefault="003C5C52">
      <w:pPr>
        <w:pStyle w:val="ConsPlusNonformat"/>
        <w:jc w:val="both"/>
      </w:pPr>
      <w:r>
        <w:t>___________________________________________________________________________</w:t>
      </w:r>
    </w:p>
    <w:p w:rsidR="003C5C52" w:rsidRDefault="003C5C52">
      <w:pPr>
        <w:pStyle w:val="ConsPlusNonformat"/>
        <w:jc w:val="both"/>
      </w:pPr>
      <w:r>
        <w:t xml:space="preserve">               (почтовый индекс, адрес регистрации по месту</w:t>
      </w:r>
    </w:p>
    <w:p w:rsidR="003C5C52" w:rsidRDefault="003C5C52">
      <w:pPr>
        <w:pStyle w:val="ConsPlusNonformat"/>
        <w:jc w:val="both"/>
      </w:pPr>
      <w:r>
        <w:t xml:space="preserve">                жительства, адрес фактического проживания)</w:t>
      </w:r>
    </w:p>
    <w:p w:rsidR="003C5C52" w:rsidRDefault="003C5C52">
      <w:pPr>
        <w:pStyle w:val="ConsPlusNonformat"/>
        <w:jc w:val="both"/>
      </w:pPr>
    </w:p>
    <w:p w:rsidR="003C5C52" w:rsidRDefault="003C5C52">
      <w:pPr>
        <w:pStyle w:val="ConsPlusNonformat"/>
        <w:jc w:val="both"/>
      </w:pPr>
      <w:r>
        <w:t xml:space="preserve">    </w:t>
      </w:r>
      <w:proofErr w:type="gramStart"/>
      <w:r>
        <w:t>и  членам</w:t>
      </w:r>
      <w:proofErr w:type="gramEnd"/>
      <w:r>
        <w:t xml:space="preserve">  моей  семьи  служебного жилого помещения специализированного</w:t>
      </w:r>
    </w:p>
    <w:p w:rsidR="003C5C52" w:rsidRDefault="003C5C52">
      <w:pPr>
        <w:pStyle w:val="ConsPlusNonformat"/>
        <w:jc w:val="both"/>
      </w:pPr>
      <w:r>
        <w:t>жилищного фонда Новосибирской области.</w:t>
      </w:r>
    </w:p>
    <w:p w:rsidR="003C5C52" w:rsidRDefault="003C5C52">
      <w:pPr>
        <w:pStyle w:val="ConsPlusNonformat"/>
        <w:jc w:val="both"/>
      </w:pPr>
    </w:p>
    <w:p w:rsidR="003C5C52" w:rsidRDefault="003C5C52">
      <w:pPr>
        <w:pStyle w:val="ConsPlusNonformat"/>
        <w:jc w:val="both"/>
      </w:pPr>
      <w:r>
        <w:t xml:space="preserve">    Сведения о составе семьи:</w:t>
      </w:r>
    </w:p>
    <w:p w:rsidR="003C5C52" w:rsidRDefault="003C5C52">
      <w:pPr>
        <w:pStyle w:val="ConsPlusNonformat"/>
        <w:jc w:val="both"/>
      </w:pPr>
      <w:r>
        <w:t xml:space="preserve">    1. ____________________________________________________________________</w:t>
      </w:r>
    </w:p>
    <w:p w:rsidR="003C5C52" w:rsidRDefault="003C5C52">
      <w:pPr>
        <w:pStyle w:val="ConsPlusNonformat"/>
        <w:jc w:val="both"/>
      </w:pPr>
      <w:r>
        <w:t xml:space="preserve">                     (степень родства, фамилия, имя, отчество</w:t>
      </w:r>
    </w:p>
    <w:p w:rsidR="003C5C52" w:rsidRDefault="003C5C52">
      <w:pPr>
        <w:pStyle w:val="ConsPlusNonformat"/>
        <w:jc w:val="both"/>
      </w:pPr>
      <w:r>
        <w:t xml:space="preserve">                           (при наличии), дата рождения)</w:t>
      </w:r>
    </w:p>
    <w:p w:rsidR="003C5C52" w:rsidRDefault="003C5C52">
      <w:pPr>
        <w:pStyle w:val="ConsPlusNonformat"/>
        <w:jc w:val="both"/>
      </w:pPr>
      <w:r>
        <w:t xml:space="preserve">    2. ____________________________________________________________________</w:t>
      </w:r>
    </w:p>
    <w:p w:rsidR="003C5C52" w:rsidRDefault="003C5C52">
      <w:pPr>
        <w:pStyle w:val="ConsPlusNonformat"/>
        <w:jc w:val="both"/>
      </w:pPr>
      <w:r>
        <w:t xml:space="preserve">                     (степень родства, фамилия, имя, отчество</w:t>
      </w:r>
    </w:p>
    <w:p w:rsidR="003C5C52" w:rsidRDefault="003C5C52">
      <w:pPr>
        <w:pStyle w:val="ConsPlusNonformat"/>
        <w:jc w:val="both"/>
      </w:pPr>
      <w:r>
        <w:t xml:space="preserve">                           (при наличии), дата рождения)</w:t>
      </w:r>
    </w:p>
    <w:p w:rsidR="003C5C52" w:rsidRDefault="003C5C52">
      <w:pPr>
        <w:pStyle w:val="ConsPlusNonformat"/>
        <w:jc w:val="both"/>
      </w:pPr>
      <w:r>
        <w:lastRenderedPageBreak/>
        <w:t xml:space="preserve">    3. ____________________________________________________________________</w:t>
      </w:r>
    </w:p>
    <w:p w:rsidR="003C5C52" w:rsidRDefault="003C5C52">
      <w:pPr>
        <w:pStyle w:val="ConsPlusNonformat"/>
        <w:jc w:val="both"/>
      </w:pPr>
      <w:r>
        <w:t xml:space="preserve">                     (степень родства, фамилия, имя, отчество</w:t>
      </w:r>
    </w:p>
    <w:p w:rsidR="003C5C52" w:rsidRDefault="003C5C52">
      <w:pPr>
        <w:pStyle w:val="ConsPlusNonformat"/>
        <w:jc w:val="both"/>
      </w:pPr>
      <w:r>
        <w:t xml:space="preserve">                           (при наличии), дата рождения)</w:t>
      </w:r>
    </w:p>
    <w:p w:rsidR="003C5C52" w:rsidRDefault="003C5C52">
      <w:pPr>
        <w:pStyle w:val="ConsPlusNonformat"/>
        <w:jc w:val="both"/>
      </w:pPr>
    </w:p>
    <w:p w:rsidR="003C5C52" w:rsidRDefault="003C5C52">
      <w:pPr>
        <w:pStyle w:val="ConsPlusNonformat"/>
        <w:jc w:val="both"/>
      </w:pPr>
      <w:r>
        <w:t xml:space="preserve">    Я даю согласие на автоматизированную, а также без использования средств</w:t>
      </w:r>
    </w:p>
    <w:p w:rsidR="003C5C52" w:rsidRDefault="003C5C52">
      <w:pPr>
        <w:pStyle w:val="ConsPlusNonformat"/>
        <w:jc w:val="both"/>
      </w:pPr>
      <w:proofErr w:type="gramStart"/>
      <w:r>
        <w:t>автоматизации  обработку</w:t>
      </w:r>
      <w:proofErr w:type="gramEnd"/>
      <w:r>
        <w:t xml:space="preserve"> своих персональных данных, проверку представленных</w:t>
      </w:r>
    </w:p>
    <w:p w:rsidR="003C5C52" w:rsidRDefault="003C5C52">
      <w:pPr>
        <w:pStyle w:val="ConsPlusNonformat"/>
        <w:jc w:val="both"/>
      </w:pPr>
      <w:proofErr w:type="gramStart"/>
      <w:r>
        <w:t>сведений  и</w:t>
      </w:r>
      <w:proofErr w:type="gramEnd"/>
      <w:r>
        <w:t xml:space="preserve"> получение необходимых документов в отношении меня и членов моей</w:t>
      </w:r>
    </w:p>
    <w:p w:rsidR="003C5C52" w:rsidRDefault="003C5C52">
      <w:pPr>
        <w:pStyle w:val="ConsPlusNonformat"/>
        <w:jc w:val="both"/>
      </w:pPr>
      <w:r>
        <w:t xml:space="preserve">семьи  в  соответствии  с  требованиями  Федерального  </w:t>
      </w:r>
      <w:hyperlink r:id="rId25">
        <w:r>
          <w:rPr>
            <w:color w:val="0000FF"/>
          </w:rPr>
          <w:t>закона</w:t>
        </w:r>
      </w:hyperlink>
      <w:r>
        <w:t xml:space="preserve"> от 27.07.2006</w:t>
      </w:r>
    </w:p>
    <w:p w:rsidR="003C5C52" w:rsidRDefault="003C5C52">
      <w:pPr>
        <w:pStyle w:val="ConsPlusNonformat"/>
        <w:jc w:val="both"/>
      </w:pPr>
      <w:r>
        <w:t>N 152-ФЗ "О персональных данных".</w:t>
      </w:r>
    </w:p>
    <w:p w:rsidR="003C5C52" w:rsidRDefault="003C5C52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3C5C52" w:rsidRDefault="003C5C52">
      <w:pPr>
        <w:pStyle w:val="ConsPlusNonformat"/>
        <w:jc w:val="both"/>
      </w:pPr>
      <w:r>
        <w:t xml:space="preserve">    1.</w:t>
      </w:r>
    </w:p>
    <w:p w:rsidR="003C5C52" w:rsidRDefault="003C5C52">
      <w:pPr>
        <w:pStyle w:val="ConsPlusNonformat"/>
        <w:jc w:val="both"/>
      </w:pPr>
      <w:r>
        <w:t xml:space="preserve">    2.</w:t>
      </w:r>
    </w:p>
    <w:p w:rsidR="003C5C52" w:rsidRDefault="003C5C52">
      <w:pPr>
        <w:pStyle w:val="ConsPlusNonformat"/>
        <w:jc w:val="both"/>
      </w:pPr>
      <w:r>
        <w:t xml:space="preserve">    3.</w:t>
      </w:r>
    </w:p>
    <w:p w:rsidR="003C5C52" w:rsidRDefault="003C5C52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96"/>
        <w:gridCol w:w="1984"/>
        <w:gridCol w:w="396"/>
        <w:gridCol w:w="4308"/>
      </w:tblGrid>
      <w:tr w:rsidR="003C5C52"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C5C52" w:rsidRDefault="003C5C52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5C52" w:rsidRDefault="003C5C52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C5C52" w:rsidRDefault="003C5C52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5C52" w:rsidRDefault="003C5C52">
            <w:pPr>
              <w:pStyle w:val="ConsPlusNormal"/>
            </w:pPr>
          </w:p>
        </w:tc>
        <w:tc>
          <w:tcPr>
            <w:tcW w:w="4308" w:type="dxa"/>
            <w:tcBorders>
              <w:top w:val="nil"/>
              <w:left w:val="nil"/>
              <w:right w:val="nil"/>
            </w:tcBorders>
          </w:tcPr>
          <w:p w:rsidR="003C5C52" w:rsidRDefault="003C5C52">
            <w:pPr>
              <w:pStyle w:val="ConsPlusNormal"/>
            </w:pPr>
          </w:p>
        </w:tc>
      </w:tr>
      <w:tr w:rsidR="003C5C52"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C5C52" w:rsidRDefault="003C5C52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5C52" w:rsidRDefault="003C5C52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C5C52" w:rsidRDefault="003C5C5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C5C52" w:rsidRDefault="003C5C52">
            <w:pPr>
              <w:pStyle w:val="ConsPlusNormal"/>
            </w:pPr>
          </w:p>
        </w:tc>
        <w:tc>
          <w:tcPr>
            <w:tcW w:w="4308" w:type="dxa"/>
            <w:tcBorders>
              <w:left w:val="nil"/>
              <w:bottom w:val="nil"/>
              <w:right w:val="nil"/>
            </w:tcBorders>
          </w:tcPr>
          <w:p w:rsidR="003C5C52" w:rsidRDefault="003C5C5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ind w:firstLine="540"/>
        <w:jc w:val="both"/>
      </w:pPr>
    </w:p>
    <w:p w:rsidR="003C5C52" w:rsidRDefault="003C5C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1BB9" w:rsidRDefault="00311BB9">
      <w:bookmarkStart w:id="8" w:name="_GoBack"/>
      <w:bookmarkEnd w:id="8"/>
    </w:p>
    <w:sectPr w:rsidR="00311BB9" w:rsidSect="00E3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52"/>
    <w:rsid w:val="00311BB9"/>
    <w:rsid w:val="003C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918DC-FE07-4B34-B167-BE31C4E6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C52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3C5C52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3C5C52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3C5C52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1884DC50B2FD785C3DD9486E82BA3FC445299A2DF82557E19EABADF0D9BD1B5EAE73FFD2A750579A1030AD1Y3V7E" TargetMode="External"/><Relationship Id="rId13" Type="http://schemas.openxmlformats.org/officeDocument/2006/relationships/hyperlink" Target="consultantplus://offline/ref=A9C1884DC50B2FD785C3C399908475AAF14F0890A0D489002A49ECED805D9D84E7AAB966AE6F3E0979BE1F0BD12BFD52B6Y2VEE" TargetMode="External"/><Relationship Id="rId18" Type="http://schemas.openxmlformats.org/officeDocument/2006/relationships/hyperlink" Target="consultantplus://offline/ref=A9C1884DC50B2FD785C3DD9486E82BA3FA44549FA1D282557E19EABADF0D9BD1A7EABF33FF2B6B057FB4555B9760F250B5325045CA954406Y4VE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9C1884DC50B2FD785C3DD9486E82BA3FC475794A6D682557E19EABADF0D9BD1A7EABF33FF2B6D057FB4555B9760F250B5325045CA954406Y4VEE" TargetMode="External"/><Relationship Id="rId7" Type="http://schemas.openxmlformats.org/officeDocument/2006/relationships/hyperlink" Target="consultantplus://offline/ref=A9C1884DC50B2FD785C3DD9486E82BA3FC475794A6D682557E19EABADF0D9BD1A7EABF33FF2B6D077FB4555B9760F250B5325045CA954406Y4VEE" TargetMode="External"/><Relationship Id="rId12" Type="http://schemas.openxmlformats.org/officeDocument/2006/relationships/hyperlink" Target="consultantplus://offline/ref=A9C1884DC50B2FD785C3C399908475AAF14F0890A2D08B022246B1E788049186E0A5E663BB7E66067AA10008CD37FF50YBV6E" TargetMode="External"/><Relationship Id="rId17" Type="http://schemas.openxmlformats.org/officeDocument/2006/relationships/hyperlink" Target="consultantplus://offline/ref=A9C1884DC50B2FD785C3C399908475AAF14F0890A0D38E052A4BECED805D9D84E7AAB966BC6F66057BBF050CD13EAB03F0795C45D58945065288E0EEYBV3E" TargetMode="External"/><Relationship Id="rId25" Type="http://schemas.openxmlformats.org/officeDocument/2006/relationships/hyperlink" Target="consultantplus://offline/ref=A9C1884DC50B2FD785C3DD9486E82BA3FC46549FA5D782557E19EABADF0D9BD1B5EAE73FFD2A750579A1030AD1Y3V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C1884DC50B2FD785C3DD9486E82BA3FC445299A2DF82557E19EABADF0D9BD1B5EAE73FFD2A750579A1030AD1Y3V7E" TargetMode="External"/><Relationship Id="rId20" Type="http://schemas.openxmlformats.org/officeDocument/2006/relationships/hyperlink" Target="consultantplus://offline/ref=A9C1884DC50B2FD785C3DD9486E82BA3FC475794A6D682557E19EABADF0D9BD1A7EABF33FF2B6A0079B4555B9760F250B5325045CA954406Y4V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C1884DC50B2FD785C3DD9486E82BA3FC475794A6D682557E19EABADF0D9BD1A7EABF33FF2B6A0473B4555B9760F250B5325045CA954406Y4VEE" TargetMode="External"/><Relationship Id="rId11" Type="http://schemas.openxmlformats.org/officeDocument/2006/relationships/hyperlink" Target="consultantplus://offline/ref=A9C1884DC50B2FD785C3C399908475AAF14F0890A0D489072149ECED805D9D84E7AAB966AE6F3E0979BE1F0BD12BFD52B6Y2VEE" TargetMode="External"/><Relationship Id="rId24" Type="http://schemas.openxmlformats.org/officeDocument/2006/relationships/hyperlink" Target="consultantplus://offline/ref=A9C1884DC50B2FD785C3DD9486E82BA3FC475794A6D682557E19EABADF0D9BD1A7EABF33FF2B6D0678B4555B9760F250B5325045CA954406Y4VEE" TargetMode="External"/><Relationship Id="rId5" Type="http://schemas.openxmlformats.org/officeDocument/2006/relationships/hyperlink" Target="consultantplus://offline/ref=A9C1884DC50B2FD785C3DD9486E82BA3FC45569AA1D082557E19EABADF0D9BD1B5EAE73FFD2A750579A1030AD1Y3V7E" TargetMode="External"/><Relationship Id="rId15" Type="http://schemas.openxmlformats.org/officeDocument/2006/relationships/hyperlink" Target="consultantplus://offline/ref=A9C1884DC50B2FD785C3DD9486E82BA3FC475794A6D682557E19EABADF0D9BD1B5EAE73FFD2A750579A1030AD1Y3V7E" TargetMode="External"/><Relationship Id="rId23" Type="http://schemas.openxmlformats.org/officeDocument/2006/relationships/hyperlink" Target="consultantplus://offline/ref=A9C1884DC50B2FD785C3DD9486E82BA3FC475794A6D682557E19EABADF0D9BD1A7EABF33FF2B6D067BB4555B9760F250B5325045CA954406Y4VEE" TargetMode="External"/><Relationship Id="rId10" Type="http://schemas.openxmlformats.org/officeDocument/2006/relationships/hyperlink" Target="consultantplus://offline/ref=A9C1884DC50B2FD785C3C399908475AAF14F0890A0D38E052A4BECED805D9D84E7AAB966BC6F66057BBF050CD13EAB03F0795C45D58945065288E0EEYBV3E" TargetMode="External"/><Relationship Id="rId19" Type="http://schemas.openxmlformats.org/officeDocument/2006/relationships/hyperlink" Target="consultantplus://offline/ref=A9C1884DC50B2FD785C3DD9486E82BA3FA44549FA1D282557E19EABADF0D9BD1A7EABF33FF2B69027AB4555B9760F250B5325045CA954406Y4VE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9C1884DC50B2FD785C3C399908475AAF14F0890A0D38E052A4BECED805D9D84E7AAB966BC6F66057BBF050ED03EAB03F0795C45D58945065288E0EEYBV3E" TargetMode="External"/><Relationship Id="rId14" Type="http://schemas.openxmlformats.org/officeDocument/2006/relationships/hyperlink" Target="consultantplus://offline/ref=A9C1884DC50B2FD785C3DD9486E82BA3FC45569AA1D082557E19EABADF0D9BD1B5EAE73FFD2A750579A1030AD1Y3V7E" TargetMode="External"/><Relationship Id="rId22" Type="http://schemas.openxmlformats.org/officeDocument/2006/relationships/hyperlink" Target="consultantplus://offline/ref=A9C1884DC50B2FD785C3DD9486E82BA3FC475794A6D682557E19EABADF0D9BD1A7EABF33FF2B6D0573B4555B9760F250B5325045CA954406Y4VE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3432</Words>
  <Characters>19565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Татьяна Анатольевна</dc:creator>
  <cp:keywords/>
  <dc:description/>
  <cp:lastModifiedBy>Семенова Татьяна Анатольевна</cp:lastModifiedBy>
  <cp:revision>1</cp:revision>
  <dcterms:created xsi:type="dcterms:W3CDTF">2022-12-21T04:21:00Z</dcterms:created>
  <dcterms:modified xsi:type="dcterms:W3CDTF">2022-12-21T04:22:00Z</dcterms:modified>
</cp:coreProperties>
</file>