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40C0" w:rsidRDefault="00B640C0" w:rsidP="00A62266">
      <w:pPr>
        <w:tabs>
          <w:tab w:val="left" w:pos="58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bookmarkStart w:id="0" w:name="_GoBack"/>
      <w:bookmarkEnd w:id="0"/>
      <w:r w:rsidRPr="00450F8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Навязыв</w:t>
      </w:r>
      <w:r w:rsidR="008F2FF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ание услуг в финансовом секторе</w:t>
      </w:r>
    </w:p>
    <w:p w:rsidR="008F2FF9" w:rsidRPr="00450F81" w:rsidRDefault="008F2FF9" w:rsidP="00A62266">
      <w:pPr>
        <w:tabs>
          <w:tab w:val="left" w:pos="58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1B130E" w:rsidRPr="00450F81" w:rsidRDefault="003F6773" w:rsidP="003F6773">
      <w:pPr>
        <w:tabs>
          <w:tab w:val="left" w:pos="58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С</w:t>
      </w:r>
      <w:r w:rsidR="001B130E"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>трахов</w:t>
      </w:r>
      <w:r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ание </w:t>
      </w:r>
      <w:r w:rsidR="001B130E"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при потребительском кредите. Попадают ли навязанные банком дополнительные платные услуги под действие Закона </w:t>
      </w:r>
      <w:r w:rsidR="001B130E" w:rsidRPr="00450F81">
        <w:rPr>
          <w:rFonts w:ascii="Times New Roman" w:hAnsi="Times New Roman" w:cs="Times New Roman"/>
          <w:sz w:val="28"/>
          <w:szCs w:val="28"/>
        </w:rPr>
        <w:t xml:space="preserve">от 07.02.1992 № 2300-1 </w:t>
      </w:r>
      <w:r w:rsidR="00500DBC" w:rsidRPr="00450F81">
        <w:rPr>
          <w:rFonts w:ascii="Times New Roman" w:hAnsi="Times New Roman" w:cs="Times New Roman"/>
          <w:sz w:val="28"/>
          <w:szCs w:val="28"/>
        </w:rPr>
        <w:t>«</w:t>
      </w:r>
      <w:r w:rsidR="001B130E" w:rsidRPr="00450F81">
        <w:rPr>
          <w:rFonts w:ascii="Times New Roman" w:hAnsi="Times New Roman" w:cs="Times New Roman"/>
          <w:sz w:val="28"/>
          <w:szCs w:val="28"/>
        </w:rPr>
        <w:t>О защите прав потребителей»</w:t>
      </w:r>
      <w:r w:rsidR="001B130E"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1B130E"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>Ответ: Да. Финансовые и банковские услуги попадают под действия закона о защите прав потребителей.</w:t>
      </w:r>
    </w:p>
    <w:p w:rsidR="001B130E" w:rsidRPr="00450F81" w:rsidRDefault="001B130E" w:rsidP="003F6773">
      <w:pPr>
        <w:pStyle w:val="a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450F81">
        <w:rPr>
          <w:sz w:val="28"/>
          <w:szCs w:val="28"/>
        </w:rPr>
        <w:t xml:space="preserve">          Как пример, оформление банковских кредитов, заключенных при условии страхования клиентами жизни и здоровья. </w:t>
      </w:r>
    </w:p>
    <w:p w:rsidR="001B130E" w:rsidRPr="00450F81" w:rsidRDefault="001B130E" w:rsidP="003F6773">
      <w:pPr>
        <w:pStyle w:val="a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450F81">
        <w:rPr>
          <w:sz w:val="28"/>
          <w:szCs w:val="28"/>
        </w:rPr>
        <w:t xml:space="preserve">         Р</w:t>
      </w:r>
      <w:r w:rsidRPr="00450F81">
        <w:rPr>
          <w:sz w:val="28"/>
          <w:szCs w:val="28"/>
          <w:shd w:val="clear" w:color="auto" w:fill="FFFFFF"/>
        </w:rPr>
        <w:t xml:space="preserve">аспространенная практика навязывания страховых услуг, которая продолжается и по настоящее время, так как навязывание потребителю дополнительных страховых услуг позволяет увеличивать стоимость страхового полиса. Страховщики навязывают дополнительные услуги потребителю и путем предложения "пакетных решений", не предоставляя четкой информации о том, что содержится в </w:t>
      </w:r>
      <w:r w:rsidR="003F6773" w:rsidRPr="00450F81">
        <w:rPr>
          <w:sz w:val="28"/>
          <w:szCs w:val="28"/>
          <w:shd w:val="clear" w:color="auto" w:fill="FFFFFF"/>
        </w:rPr>
        <w:t>«</w:t>
      </w:r>
      <w:r w:rsidRPr="00450F81">
        <w:rPr>
          <w:sz w:val="28"/>
          <w:szCs w:val="28"/>
          <w:shd w:val="clear" w:color="auto" w:fill="FFFFFF"/>
        </w:rPr>
        <w:t>пакете</w:t>
      </w:r>
      <w:r w:rsidR="003F6773" w:rsidRPr="00450F81">
        <w:rPr>
          <w:sz w:val="28"/>
          <w:szCs w:val="28"/>
          <w:shd w:val="clear" w:color="auto" w:fill="FFFFFF"/>
        </w:rPr>
        <w:t>»</w:t>
      </w:r>
      <w:r w:rsidRPr="00450F81">
        <w:rPr>
          <w:sz w:val="28"/>
          <w:szCs w:val="28"/>
          <w:shd w:val="clear" w:color="auto" w:fill="FFFFFF"/>
        </w:rPr>
        <w:t>.</w:t>
      </w:r>
      <w:r w:rsidR="003F6773" w:rsidRPr="00450F81">
        <w:rPr>
          <w:sz w:val="28"/>
          <w:szCs w:val="28"/>
          <w:shd w:val="clear" w:color="auto" w:fill="FFFFFF"/>
        </w:rPr>
        <w:t xml:space="preserve"> </w:t>
      </w:r>
      <w:r w:rsidRPr="00450F81">
        <w:rPr>
          <w:sz w:val="28"/>
          <w:szCs w:val="28"/>
        </w:rPr>
        <w:t xml:space="preserve">Данные услуги нарушают права потребителей, предусмотренные ст. 16 Закона РФ от 07.02.1992 № 2300-1 «О защите прав потребителей». </w:t>
      </w:r>
    </w:p>
    <w:p w:rsidR="001B130E" w:rsidRPr="00450F81" w:rsidRDefault="00D72A30" w:rsidP="003F6773">
      <w:pPr>
        <w:pStyle w:val="a5"/>
        <w:shd w:val="clear" w:color="auto" w:fill="FFFFFF"/>
        <w:spacing w:before="0" w:beforeAutospacing="0" w:after="0" w:afterAutospacing="0"/>
        <w:jc w:val="both"/>
        <w:rPr>
          <w:rStyle w:val="a3"/>
          <w:b w:val="0"/>
          <w:sz w:val="28"/>
          <w:szCs w:val="28"/>
        </w:rPr>
      </w:pPr>
      <w:r w:rsidRPr="00450F81">
        <w:rPr>
          <w:sz w:val="28"/>
          <w:szCs w:val="28"/>
        </w:rPr>
        <w:t xml:space="preserve">          </w:t>
      </w:r>
      <w:r w:rsidR="001B130E" w:rsidRPr="00450F81">
        <w:rPr>
          <w:sz w:val="28"/>
          <w:szCs w:val="28"/>
        </w:rPr>
        <w:t>П</w:t>
      </w:r>
      <w:r w:rsidR="001B130E" w:rsidRPr="00450F81">
        <w:rPr>
          <w:rStyle w:val="a3"/>
          <w:b w:val="0"/>
          <w:sz w:val="28"/>
          <w:szCs w:val="28"/>
        </w:rPr>
        <w:t>редоставление кредита не может ставиться в зависимость от страхования. Другими словами, нельзя потребителя заставлять заключить договор страхования при угрозе невыдачи потребительского кредита. Или при заключении договора страхования банки ограничивают клиентов в выборе страховой компании, настаивая на страховщике - партнере банка.</w:t>
      </w:r>
    </w:p>
    <w:p w:rsidR="00B91209" w:rsidRPr="00450F81" w:rsidRDefault="001B130E" w:rsidP="003F6773">
      <w:pPr>
        <w:pStyle w:val="a5"/>
        <w:shd w:val="clear" w:color="auto" w:fill="FFFFFF"/>
        <w:spacing w:before="0" w:beforeAutospacing="0" w:after="0" w:afterAutospacing="0"/>
        <w:jc w:val="both"/>
        <w:rPr>
          <w:rFonts w:eastAsia="Calibri"/>
          <w:sz w:val="28"/>
          <w:szCs w:val="28"/>
          <w:lang w:eastAsia="en-US"/>
        </w:rPr>
      </w:pPr>
      <w:r w:rsidRPr="00450F81">
        <w:rPr>
          <w:rStyle w:val="a3"/>
          <w:b w:val="0"/>
          <w:sz w:val="28"/>
          <w:szCs w:val="28"/>
        </w:rPr>
        <w:t xml:space="preserve">           Важно! Вы имеет</w:t>
      </w:r>
      <w:r w:rsidR="00B91209" w:rsidRPr="00450F81">
        <w:rPr>
          <w:rStyle w:val="a3"/>
          <w:b w:val="0"/>
          <w:sz w:val="28"/>
          <w:szCs w:val="28"/>
        </w:rPr>
        <w:t>е</w:t>
      </w:r>
      <w:r w:rsidRPr="00450F81">
        <w:rPr>
          <w:rStyle w:val="a3"/>
          <w:b w:val="0"/>
          <w:sz w:val="28"/>
          <w:szCs w:val="28"/>
        </w:rPr>
        <w:t xml:space="preserve"> право самостоятельно выбрать страховую компанию.</w:t>
      </w:r>
      <w:r w:rsidRPr="00450F81">
        <w:rPr>
          <w:rFonts w:eastAsia="Calibri"/>
          <w:sz w:val="28"/>
          <w:szCs w:val="28"/>
          <w:lang w:eastAsia="en-US"/>
        </w:rPr>
        <w:t xml:space="preserve"> </w:t>
      </w:r>
    </w:p>
    <w:p w:rsidR="001B130E" w:rsidRPr="00450F81" w:rsidRDefault="00B91209" w:rsidP="003F6773">
      <w:pPr>
        <w:pStyle w:val="a5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r w:rsidRPr="00450F81">
        <w:rPr>
          <w:rFonts w:eastAsia="Calibri"/>
          <w:sz w:val="28"/>
          <w:szCs w:val="28"/>
          <w:lang w:eastAsia="en-US"/>
        </w:rPr>
        <w:t xml:space="preserve">          Постановлением</w:t>
      </w:r>
      <w:r w:rsidR="001B130E" w:rsidRPr="00450F81">
        <w:rPr>
          <w:bCs/>
          <w:sz w:val="28"/>
          <w:szCs w:val="28"/>
        </w:rPr>
        <w:t xml:space="preserve"> правительства РФ от 18 января 2023 г. </w:t>
      </w:r>
      <w:r w:rsidRPr="00450F81">
        <w:rPr>
          <w:sz w:val="28"/>
          <w:szCs w:val="28"/>
        </w:rPr>
        <w:t>№</w:t>
      </w:r>
      <w:r w:rsidR="001B130E" w:rsidRPr="00450F81">
        <w:rPr>
          <w:bCs/>
          <w:sz w:val="28"/>
          <w:szCs w:val="28"/>
        </w:rPr>
        <w:t xml:space="preserve"> 39</w:t>
      </w:r>
      <w:r w:rsidRPr="00450F81">
        <w:rPr>
          <w:bCs/>
          <w:sz w:val="28"/>
          <w:szCs w:val="28"/>
        </w:rPr>
        <w:t xml:space="preserve"> и </w:t>
      </w:r>
      <w:r w:rsidR="001B130E" w:rsidRPr="00450F81">
        <w:rPr>
          <w:bCs/>
          <w:sz w:val="28"/>
          <w:szCs w:val="28"/>
        </w:rPr>
        <w:t> </w:t>
      </w:r>
      <w:hyperlink r:id="rId5" w:tgtFrame="_blank" w:history="1">
        <w:r w:rsidR="001B130E" w:rsidRPr="00450F81">
          <w:rPr>
            <w:rStyle w:val="a4"/>
            <w:color w:val="auto"/>
            <w:sz w:val="28"/>
            <w:szCs w:val="28"/>
            <w:u w:val="none"/>
          </w:rPr>
          <w:t>Федеральн</w:t>
        </w:r>
        <w:r w:rsidRPr="00450F81">
          <w:rPr>
            <w:rStyle w:val="a4"/>
            <w:color w:val="auto"/>
            <w:sz w:val="28"/>
            <w:szCs w:val="28"/>
            <w:u w:val="none"/>
          </w:rPr>
          <w:t>ым</w:t>
        </w:r>
        <w:r w:rsidR="001B130E" w:rsidRPr="00450F81">
          <w:rPr>
            <w:rStyle w:val="a4"/>
            <w:color w:val="auto"/>
            <w:sz w:val="28"/>
            <w:szCs w:val="28"/>
            <w:u w:val="none"/>
          </w:rPr>
          <w:t xml:space="preserve"> закон</w:t>
        </w:r>
      </w:hyperlink>
      <w:r w:rsidRPr="00450F81">
        <w:rPr>
          <w:rStyle w:val="a4"/>
          <w:bCs/>
          <w:color w:val="auto"/>
          <w:sz w:val="28"/>
          <w:szCs w:val="28"/>
          <w:u w:val="none"/>
        </w:rPr>
        <w:t>ом от 26.07.2006</w:t>
      </w:r>
      <w:r w:rsidR="001B130E" w:rsidRPr="00450F81">
        <w:rPr>
          <w:bCs/>
          <w:sz w:val="28"/>
          <w:szCs w:val="28"/>
        </w:rPr>
        <w:t xml:space="preserve"> </w:t>
      </w:r>
      <w:r w:rsidR="003F6773" w:rsidRPr="00450F81">
        <w:rPr>
          <w:sz w:val="28"/>
          <w:szCs w:val="28"/>
        </w:rPr>
        <w:t xml:space="preserve">№ </w:t>
      </w:r>
      <w:r w:rsidR="001B130E" w:rsidRPr="00450F81">
        <w:rPr>
          <w:bCs/>
          <w:sz w:val="28"/>
          <w:szCs w:val="28"/>
        </w:rPr>
        <w:t xml:space="preserve">135-ФЗ «О защите конкуренции» </w:t>
      </w:r>
      <w:r w:rsidRPr="00450F81">
        <w:rPr>
          <w:bCs/>
          <w:sz w:val="28"/>
          <w:szCs w:val="28"/>
        </w:rPr>
        <w:t>предусмотрено</w:t>
      </w:r>
      <w:r w:rsidR="001B130E" w:rsidRPr="00450F81">
        <w:rPr>
          <w:bCs/>
          <w:sz w:val="28"/>
          <w:szCs w:val="28"/>
        </w:rPr>
        <w:t xml:space="preserve"> право выбора страховой фирмы.</w:t>
      </w:r>
    </w:p>
    <w:p w:rsidR="001B130E" w:rsidRPr="00450F81" w:rsidRDefault="001B130E" w:rsidP="003F6773">
      <w:pPr>
        <w:pStyle w:val="a5"/>
        <w:shd w:val="clear" w:color="auto" w:fill="FFFFFF"/>
        <w:spacing w:before="0" w:beforeAutospacing="0" w:after="0" w:afterAutospacing="0"/>
        <w:jc w:val="both"/>
        <w:rPr>
          <w:rStyle w:val="a3"/>
          <w:b w:val="0"/>
          <w:sz w:val="28"/>
          <w:szCs w:val="28"/>
        </w:rPr>
      </w:pPr>
      <w:r w:rsidRPr="00450F81">
        <w:rPr>
          <w:rStyle w:val="a3"/>
          <w:b w:val="0"/>
          <w:sz w:val="28"/>
          <w:szCs w:val="28"/>
        </w:rPr>
        <w:t xml:space="preserve">          </w:t>
      </w:r>
      <w:r w:rsidR="00D72A30" w:rsidRPr="00450F81">
        <w:rPr>
          <w:rStyle w:val="a3"/>
          <w:b w:val="0"/>
          <w:sz w:val="28"/>
          <w:szCs w:val="28"/>
        </w:rPr>
        <w:t xml:space="preserve"> </w:t>
      </w:r>
      <w:r w:rsidRPr="00450F81">
        <w:rPr>
          <w:rStyle w:val="a3"/>
          <w:b w:val="0"/>
          <w:sz w:val="28"/>
          <w:szCs w:val="28"/>
        </w:rPr>
        <w:t>Кроме навязывания договора страхование, могу быть еще дополнительные платные услуги, такие как:</w:t>
      </w:r>
    </w:p>
    <w:p w:rsidR="001B130E" w:rsidRPr="00450F81" w:rsidRDefault="00B91209" w:rsidP="00B91209">
      <w:pPr>
        <w:pStyle w:val="a5"/>
        <w:shd w:val="clear" w:color="auto" w:fill="FFFFFF"/>
        <w:spacing w:before="0" w:beforeAutospacing="0" w:after="0" w:afterAutospacing="0"/>
        <w:ind w:left="426"/>
        <w:jc w:val="both"/>
        <w:rPr>
          <w:sz w:val="28"/>
          <w:szCs w:val="28"/>
        </w:rPr>
      </w:pPr>
      <w:r w:rsidRPr="00450F81">
        <w:rPr>
          <w:sz w:val="28"/>
          <w:szCs w:val="28"/>
        </w:rPr>
        <w:t xml:space="preserve">- </w:t>
      </w:r>
      <w:hyperlink r:id="rId6" w:tgtFrame="_blank" w:tooltip="как расторгнуть договор об оказании юридических услуг" w:history="1">
        <w:r w:rsidR="001B130E" w:rsidRPr="00450F81">
          <w:rPr>
            <w:rStyle w:val="a4"/>
            <w:color w:val="auto"/>
            <w:sz w:val="28"/>
            <w:szCs w:val="28"/>
            <w:u w:val="none"/>
          </w:rPr>
          <w:t>договор об оказании юридических услуг</w:t>
        </w:r>
      </w:hyperlink>
      <w:r w:rsidRPr="00450F81">
        <w:rPr>
          <w:rStyle w:val="a4"/>
          <w:bCs/>
          <w:color w:val="auto"/>
          <w:sz w:val="28"/>
          <w:szCs w:val="28"/>
          <w:u w:val="none"/>
        </w:rPr>
        <w:t>;</w:t>
      </w:r>
    </w:p>
    <w:p w:rsidR="001B130E" w:rsidRPr="00450F81" w:rsidRDefault="00B91209" w:rsidP="00B91209">
      <w:pPr>
        <w:pStyle w:val="a5"/>
        <w:shd w:val="clear" w:color="auto" w:fill="FFFFFF"/>
        <w:spacing w:before="0" w:beforeAutospacing="0" w:after="0" w:afterAutospacing="0"/>
        <w:ind w:left="426"/>
        <w:jc w:val="both"/>
        <w:rPr>
          <w:bCs/>
          <w:sz w:val="28"/>
          <w:szCs w:val="28"/>
        </w:rPr>
      </w:pPr>
      <w:r w:rsidRPr="00450F81">
        <w:rPr>
          <w:bCs/>
          <w:sz w:val="28"/>
          <w:szCs w:val="28"/>
        </w:rPr>
        <w:t xml:space="preserve">- </w:t>
      </w:r>
      <w:r w:rsidR="001B130E" w:rsidRPr="00450F81">
        <w:rPr>
          <w:bCs/>
          <w:sz w:val="28"/>
          <w:szCs w:val="28"/>
        </w:rPr>
        <w:t>навязанная услуга техпомощи на дорогах, медицинская, образовательная, поручительства, продажа дополнительных гарантий, иные услуги.</w:t>
      </w:r>
    </w:p>
    <w:p w:rsidR="001B130E" w:rsidRPr="00450F81" w:rsidRDefault="00B91209" w:rsidP="00B9120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50F81"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         </w:t>
      </w:r>
      <w:r w:rsidR="00D72A30" w:rsidRPr="00450F81"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1B130E" w:rsidRPr="00450F81">
        <w:rPr>
          <w:rStyle w:val="a3"/>
          <w:rFonts w:ascii="Times New Roman" w:hAnsi="Times New Roman" w:cs="Times New Roman"/>
          <w:b w:val="0"/>
          <w:sz w:val="28"/>
          <w:szCs w:val="28"/>
        </w:rPr>
        <w:t>Все эти условия могут быть оспорены в суде, как нарушающие требования законодательства о защите прав потребителей</w:t>
      </w:r>
      <w:r w:rsidR="001B130E" w:rsidRPr="00450F81">
        <w:rPr>
          <w:rFonts w:ascii="Times New Roman" w:hAnsi="Times New Roman" w:cs="Times New Roman"/>
          <w:sz w:val="28"/>
          <w:szCs w:val="28"/>
        </w:rPr>
        <w:t> (</w:t>
      </w:r>
      <w:hyperlink r:id="rId7" w:history="1">
        <w:r w:rsidR="001B130E" w:rsidRPr="00450F81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п. п. 4</w:t>
        </w:r>
      </w:hyperlink>
      <w:r w:rsidR="001B130E" w:rsidRPr="00450F81">
        <w:rPr>
          <w:rFonts w:ascii="Times New Roman" w:hAnsi="Times New Roman" w:cs="Times New Roman"/>
          <w:sz w:val="28"/>
          <w:szCs w:val="28"/>
        </w:rPr>
        <w:t> и </w:t>
      </w:r>
      <w:hyperlink r:id="rId8" w:history="1">
        <w:r w:rsidR="001B130E" w:rsidRPr="00450F81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4.1</w:t>
        </w:r>
      </w:hyperlink>
      <w:r w:rsidR="001B130E" w:rsidRPr="00450F81">
        <w:rPr>
          <w:rFonts w:ascii="Times New Roman" w:hAnsi="Times New Roman" w:cs="Times New Roman"/>
          <w:sz w:val="28"/>
          <w:szCs w:val="28"/>
        </w:rPr>
        <w:t> Обзора судебной практики по гражданским делам, связанным с разрешением споров об исполнении кредитных обязательств, утв. Президиумом Верховного Суда РФ 22.05.2013).</w:t>
      </w:r>
      <w:r w:rsidR="001B130E"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1B130E" w:rsidRPr="00450F81" w:rsidRDefault="001B130E" w:rsidP="003F677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Потребитель свободен в выборе товаров и услуг.</w:t>
      </w:r>
      <w:r w:rsidR="00B91209"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>Свобода договора предусмотрена статьей 421 ГК РФ. Принуждение к заключению договора не допускается, кроме случаев, предусмотренных законом (пример: ипотечное кредитование).</w:t>
      </w:r>
    </w:p>
    <w:p w:rsidR="001B130E" w:rsidRPr="00450F81" w:rsidRDefault="00B91209" w:rsidP="003F677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</w:t>
      </w:r>
      <w:r w:rsidR="001B130E"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>Важно! В течение четырнадцати дней с момента подписания договора страхования от него можно отказаться. </w:t>
      </w:r>
    </w:p>
    <w:p w:rsidR="001B130E" w:rsidRPr="00450F81" w:rsidRDefault="00D72A30" w:rsidP="003F6773">
      <w:pPr>
        <w:pStyle w:val="a5"/>
        <w:spacing w:before="0" w:beforeAutospacing="0" w:after="0" w:afterAutospacing="0"/>
        <w:ind w:firstLine="567"/>
        <w:jc w:val="both"/>
        <w:rPr>
          <w:bCs/>
          <w:sz w:val="28"/>
          <w:szCs w:val="28"/>
        </w:rPr>
      </w:pPr>
      <w:r w:rsidRPr="00450F81">
        <w:rPr>
          <w:bCs/>
          <w:sz w:val="28"/>
          <w:szCs w:val="28"/>
        </w:rPr>
        <w:t xml:space="preserve"> </w:t>
      </w:r>
      <w:r w:rsidR="00B91209" w:rsidRPr="00450F81">
        <w:rPr>
          <w:bCs/>
          <w:sz w:val="28"/>
          <w:szCs w:val="28"/>
        </w:rPr>
        <w:t xml:space="preserve"> </w:t>
      </w:r>
      <w:r w:rsidR="001B130E" w:rsidRPr="00450F81">
        <w:rPr>
          <w:bCs/>
          <w:sz w:val="28"/>
          <w:szCs w:val="28"/>
        </w:rPr>
        <w:t>Куда жаловаться о навязывании услуг финансовой организацией:</w:t>
      </w:r>
    </w:p>
    <w:p w:rsidR="001B130E" w:rsidRPr="00450F81" w:rsidRDefault="001B130E" w:rsidP="003F6773">
      <w:pPr>
        <w:tabs>
          <w:tab w:val="left" w:pos="555"/>
        </w:tabs>
        <w:spacing w:after="0" w:line="240" w:lineRule="auto"/>
        <w:ind w:firstLine="431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450F81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="00B91209" w:rsidRPr="00450F8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D72A30" w:rsidRPr="00450F8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450F81">
        <w:rPr>
          <w:rFonts w:ascii="Times New Roman" w:hAnsi="Times New Roman" w:cs="Times New Roman"/>
          <w:bCs/>
          <w:sz w:val="28"/>
          <w:szCs w:val="28"/>
        </w:rPr>
        <w:t xml:space="preserve">Если </w:t>
      </w:r>
      <w:r w:rsidR="00B91209" w:rsidRPr="00450F8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имеется</w:t>
      </w:r>
      <w:r w:rsidRPr="00450F8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ответ банка, можно </w:t>
      </w:r>
      <w:r w:rsidR="00B91209" w:rsidRPr="00450F8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обращаться</w:t>
      </w:r>
      <w:r w:rsidRPr="00450F8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 </w:t>
      </w:r>
      <w:r w:rsidR="008F2FF9">
        <w:rPr>
          <w:rFonts w:ascii="Times New Roman" w:hAnsi="Times New Roman" w:cs="Times New Roman"/>
          <w:sz w:val="28"/>
          <w:szCs w:val="28"/>
          <w:shd w:val="clear" w:color="auto" w:fill="FFFFFF"/>
        </w:rPr>
        <w:t>Управление</w:t>
      </w:r>
      <w:r w:rsidR="00762AD2"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450F81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Федеральной</w:t>
      </w:r>
      <w:r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450F81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антимонопольной</w:t>
      </w:r>
      <w:r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450F81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службы</w:t>
      </w:r>
      <w:r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> по </w:t>
      </w:r>
      <w:r w:rsidRPr="00450F81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Новосибирской</w:t>
      </w:r>
      <w:r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450F81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области по адресу:</w:t>
      </w:r>
      <w:r w:rsidRPr="00450F8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г. Новосибирск, ул. Кирова, д.3</w:t>
      </w:r>
      <w:r w:rsidRPr="00450F8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или </w:t>
      </w:r>
      <w:r w:rsidRPr="00450F81">
        <w:rPr>
          <w:rFonts w:ascii="Times New Roman" w:hAnsi="Times New Roman" w:cs="Times New Roman"/>
          <w:sz w:val="28"/>
          <w:szCs w:val="28"/>
        </w:rPr>
        <w:t xml:space="preserve">в </w:t>
      </w:r>
      <w:r w:rsidRPr="00450F81">
        <w:rPr>
          <w:rFonts w:ascii="Times New Roman" w:hAnsi="Times New Roman" w:cs="Times New Roman"/>
          <w:bCs/>
          <w:iCs/>
          <w:sz w:val="28"/>
          <w:szCs w:val="28"/>
        </w:rPr>
        <w:t xml:space="preserve">территориальный орган Управления федеральной службы по надзору в сфере защиты прав потребителей и </w:t>
      </w:r>
      <w:r w:rsidRPr="00450F81">
        <w:rPr>
          <w:rFonts w:ascii="Times New Roman" w:hAnsi="Times New Roman" w:cs="Times New Roman"/>
          <w:bCs/>
          <w:iCs/>
          <w:sz w:val="28"/>
          <w:szCs w:val="28"/>
        </w:rPr>
        <w:lastRenderedPageBreak/>
        <w:t>благополучия человека по Новосибирской области (</w:t>
      </w:r>
      <w:proofErr w:type="spellStart"/>
      <w:r w:rsidRPr="00450F81">
        <w:rPr>
          <w:rFonts w:ascii="Times New Roman" w:hAnsi="Times New Roman" w:cs="Times New Roman"/>
          <w:bCs/>
          <w:iCs/>
          <w:sz w:val="28"/>
          <w:szCs w:val="28"/>
        </w:rPr>
        <w:t>Роспотребнадзор</w:t>
      </w:r>
      <w:proofErr w:type="spellEnd"/>
      <w:r w:rsidRPr="00450F81">
        <w:rPr>
          <w:rFonts w:ascii="Times New Roman" w:hAnsi="Times New Roman" w:cs="Times New Roman"/>
          <w:bCs/>
          <w:iCs/>
          <w:sz w:val="28"/>
          <w:szCs w:val="28"/>
        </w:rPr>
        <w:t>) по адресу: г. Новосибирск, ул. Челюскинцев, 7а.</w:t>
      </w:r>
    </w:p>
    <w:p w:rsidR="001B130E" w:rsidRPr="00450F81" w:rsidRDefault="001B130E" w:rsidP="003F6773">
      <w:pPr>
        <w:tabs>
          <w:tab w:val="left" w:pos="567"/>
        </w:tabs>
        <w:spacing w:after="0" w:line="240" w:lineRule="auto"/>
        <w:ind w:firstLine="431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450F81">
        <w:rPr>
          <w:rFonts w:ascii="Times New Roman" w:hAnsi="Times New Roman" w:cs="Times New Roman"/>
          <w:bCs/>
          <w:iCs/>
          <w:sz w:val="28"/>
          <w:szCs w:val="28"/>
        </w:rPr>
        <w:t xml:space="preserve">    В обращении нужно подробно описать ситуацию </w:t>
      </w:r>
      <w:r w:rsidR="00762AD2" w:rsidRPr="00450F81">
        <w:rPr>
          <w:rFonts w:ascii="Times New Roman" w:hAnsi="Times New Roman" w:cs="Times New Roman"/>
          <w:bCs/>
          <w:iCs/>
          <w:sz w:val="28"/>
          <w:szCs w:val="28"/>
        </w:rPr>
        <w:t xml:space="preserve">с просьбой о привлечении к ответственности.  К </w:t>
      </w:r>
      <w:r w:rsidRPr="00450F81">
        <w:rPr>
          <w:rFonts w:ascii="Times New Roman" w:hAnsi="Times New Roman" w:cs="Times New Roman"/>
          <w:bCs/>
          <w:iCs/>
          <w:sz w:val="28"/>
          <w:szCs w:val="28"/>
        </w:rPr>
        <w:t>жалобам нужно прилагать копии договоров, полисов и так далее.</w:t>
      </w:r>
    </w:p>
    <w:p w:rsidR="001B130E" w:rsidRPr="00450F81" w:rsidRDefault="001B130E" w:rsidP="003F6773">
      <w:pPr>
        <w:pStyle w:val="a5"/>
        <w:tabs>
          <w:tab w:val="left" w:pos="567"/>
        </w:tabs>
        <w:spacing w:before="0" w:beforeAutospacing="0" w:after="0" w:afterAutospacing="0"/>
        <w:ind w:firstLine="426"/>
        <w:jc w:val="both"/>
        <w:rPr>
          <w:bCs/>
          <w:sz w:val="28"/>
          <w:szCs w:val="28"/>
        </w:rPr>
      </w:pPr>
      <w:r w:rsidRPr="00450F81">
        <w:rPr>
          <w:bCs/>
          <w:sz w:val="28"/>
          <w:szCs w:val="28"/>
        </w:rPr>
        <w:t xml:space="preserve">   </w:t>
      </w:r>
      <w:r w:rsidR="00762AD2" w:rsidRPr="00450F81">
        <w:rPr>
          <w:bCs/>
          <w:sz w:val="28"/>
          <w:szCs w:val="28"/>
        </w:rPr>
        <w:t xml:space="preserve">Кроме этого, можно обратиться </w:t>
      </w:r>
      <w:hyperlink r:id="rId9" w:tgtFrame="_blank" w:history="1">
        <w:r w:rsidRPr="00450F81">
          <w:rPr>
            <w:rStyle w:val="a4"/>
            <w:color w:val="auto"/>
            <w:sz w:val="28"/>
            <w:szCs w:val="28"/>
            <w:u w:val="none"/>
          </w:rPr>
          <w:t>интернет-приёмн</w:t>
        </w:r>
        <w:r w:rsidR="00762AD2" w:rsidRPr="00450F81">
          <w:rPr>
            <w:rStyle w:val="a4"/>
            <w:color w:val="auto"/>
            <w:sz w:val="28"/>
            <w:szCs w:val="28"/>
            <w:u w:val="none"/>
          </w:rPr>
          <w:t>ую</w:t>
        </w:r>
      </w:hyperlink>
      <w:r w:rsidRPr="00450F81">
        <w:rPr>
          <w:bCs/>
          <w:sz w:val="28"/>
          <w:szCs w:val="28"/>
        </w:rPr>
        <w:t xml:space="preserve"> Центрального Банка России, где можно оставить жалобу в электронном виде.</w:t>
      </w:r>
    </w:p>
    <w:p w:rsidR="001B130E" w:rsidRPr="00450F81" w:rsidRDefault="001B130E" w:rsidP="003F6773">
      <w:pPr>
        <w:pStyle w:val="a5"/>
        <w:tabs>
          <w:tab w:val="left" w:pos="567"/>
        </w:tabs>
        <w:spacing w:before="0" w:beforeAutospacing="0" w:after="0" w:afterAutospacing="0"/>
        <w:ind w:firstLine="426"/>
        <w:jc w:val="both"/>
        <w:rPr>
          <w:bCs/>
          <w:sz w:val="28"/>
          <w:szCs w:val="28"/>
        </w:rPr>
      </w:pPr>
      <w:r w:rsidRPr="00450F81">
        <w:rPr>
          <w:bCs/>
          <w:sz w:val="28"/>
          <w:szCs w:val="28"/>
        </w:rPr>
        <w:t xml:space="preserve">   Что делать, если договор</w:t>
      </w:r>
      <w:r w:rsidR="00762AD2" w:rsidRPr="00450F81">
        <w:rPr>
          <w:bCs/>
          <w:sz w:val="28"/>
          <w:szCs w:val="28"/>
        </w:rPr>
        <w:t xml:space="preserve"> оформили</w:t>
      </w:r>
      <w:r w:rsidRPr="00450F81">
        <w:rPr>
          <w:bCs/>
          <w:sz w:val="28"/>
          <w:szCs w:val="28"/>
        </w:rPr>
        <w:t>?</w:t>
      </w:r>
    </w:p>
    <w:p w:rsidR="001B130E" w:rsidRPr="00450F81" w:rsidRDefault="00D04D35" w:rsidP="003F6773">
      <w:pPr>
        <w:pStyle w:val="a5"/>
        <w:tabs>
          <w:tab w:val="left" w:pos="567"/>
        </w:tabs>
        <w:spacing w:before="0" w:beforeAutospacing="0" w:after="0" w:afterAutospacing="0"/>
        <w:ind w:firstLine="426"/>
        <w:jc w:val="both"/>
        <w:rPr>
          <w:bCs/>
          <w:sz w:val="28"/>
          <w:szCs w:val="28"/>
        </w:rPr>
      </w:pPr>
      <w:r w:rsidRPr="00450F81">
        <w:rPr>
          <w:bCs/>
          <w:sz w:val="28"/>
          <w:szCs w:val="28"/>
        </w:rPr>
        <w:t xml:space="preserve">   Если в </w:t>
      </w:r>
      <w:r w:rsidR="001B130E" w:rsidRPr="00450F81">
        <w:rPr>
          <w:bCs/>
          <w:sz w:val="28"/>
          <w:szCs w:val="28"/>
        </w:rPr>
        <w:t>договор</w:t>
      </w:r>
      <w:r w:rsidRPr="00450F81">
        <w:rPr>
          <w:bCs/>
          <w:sz w:val="28"/>
          <w:szCs w:val="28"/>
        </w:rPr>
        <w:t>е</w:t>
      </w:r>
      <w:r w:rsidR="001B130E" w:rsidRPr="00450F81">
        <w:rPr>
          <w:bCs/>
          <w:sz w:val="28"/>
          <w:szCs w:val="28"/>
        </w:rPr>
        <w:t xml:space="preserve"> потребительского кредитования, увидели, что часть одобренных денег ушла на страховку.  Согласно </w:t>
      </w:r>
      <w:hyperlink r:id="rId10" w:tgtFrame="_blank" w:history="1">
        <w:r w:rsidR="001B130E" w:rsidRPr="00450F81">
          <w:rPr>
            <w:rStyle w:val="a4"/>
            <w:color w:val="auto"/>
            <w:sz w:val="28"/>
            <w:szCs w:val="28"/>
            <w:u w:val="none"/>
          </w:rPr>
          <w:t xml:space="preserve">указанию Банка России от 20.11.2015 </w:t>
        </w:r>
        <w:r w:rsidRPr="00450F81">
          <w:rPr>
            <w:rStyle w:val="a4"/>
            <w:color w:val="auto"/>
            <w:sz w:val="28"/>
            <w:szCs w:val="28"/>
            <w:u w:val="none"/>
          </w:rPr>
          <w:t>№</w:t>
        </w:r>
        <w:r w:rsidR="001B130E" w:rsidRPr="00450F81">
          <w:rPr>
            <w:rStyle w:val="a4"/>
            <w:color w:val="auto"/>
            <w:sz w:val="28"/>
            <w:szCs w:val="28"/>
            <w:u w:val="none"/>
          </w:rPr>
          <w:t> 3854-У</w:t>
        </w:r>
      </w:hyperlink>
      <w:r w:rsidR="001B130E" w:rsidRPr="00450F81">
        <w:rPr>
          <w:bCs/>
          <w:sz w:val="28"/>
          <w:szCs w:val="28"/>
        </w:rPr>
        <w:t xml:space="preserve"> </w:t>
      </w:r>
      <w:r w:rsidRPr="00450F81">
        <w:rPr>
          <w:bCs/>
          <w:sz w:val="28"/>
          <w:szCs w:val="28"/>
        </w:rPr>
        <w:t>«</w:t>
      </w:r>
      <w:r w:rsidR="001B130E" w:rsidRPr="00450F81">
        <w:rPr>
          <w:bCs/>
          <w:sz w:val="28"/>
          <w:szCs w:val="28"/>
        </w:rPr>
        <w:t xml:space="preserve">О минимальных (стандартных) требованиях к условиям и порядку осуществления отдельных видов добровольного страхования», ещё можете успеть расторгнуть договор </w:t>
      </w:r>
      <w:r w:rsidRPr="00450F81">
        <w:rPr>
          <w:bCs/>
          <w:sz w:val="28"/>
          <w:szCs w:val="28"/>
        </w:rPr>
        <w:t>данный договор</w:t>
      </w:r>
      <w:r w:rsidR="001B130E" w:rsidRPr="00450F81">
        <w:rPr>
          <w:bCs/>
          <w:sz w:val="28"/>
          <w:szCs w:val="28"/>
        </w:rPr>
        <w:t xml:space="preserve">. </w:t>
      </w:r>
      <w:r w:rsidRPr="00450F81">
        <w:rPr>
          <w:bCs/>
          <w:sz w:val="28"/>
          <w:szCs w:val="28"/>
        </w:rPr>
        <w:t>Имеется</w:t>
      </w:r>
      <w:r w:rsidR="001B130E" w:rsidRPr="00450F81">
        <w:rPr>
          <w:bCs/>
          <w:sz w:val="28"/>
          <w:szCs w:val="28"/>
        </w:rPr>
        <w:t xml:space="preserve"> пять дней с момента заключения договора страхования на то, чтобы его расторгнуть и вернуть уплаченную премию. </w:t>
      </w:r>
    </w:p>
    <w:p w:rsidR="00125240" w:rsidRPr="00450F81" w:rsidRDefault="001B130E" w:rsidP="008F2FF9">
      <w:pPr>
        <w:tabs>
          <w:tab w:val="left" w:pos="567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450F81">
        <w:rPr>
          <w:rFonts w:ascii="Times New Roman" w:hAnsi="Times New Roman" w:cs="Times New Roman"/>
          <w:bCs/>
          <w:iCs/>
          <w:sz w:val="28"/>
          <w:szCs w:val="28"/>
        </w:rPr>
        <w:t xml:space="preserve">   </w:t>
      </w:r>
      <w:r w:rsidR="00D04D35" w:rsidRPr="00450F81">
        <w:rPr>
          <w:rFonts w:ascii="Times New Roman" w:hAnsi="Times New Roman" w:cs="Times New Roman"/>
          <w:bCs/>
          <w:iCs/>
          <w:sz w:val="28"/>
          <w:szCs w:val="28"/>
        </w:rPr>
        <w:t>Если с</w:t>
      </w:r>
      <w:r w:rsidRPr="00450F81">
        <w:rPr>
          <w:rFonts w:ascii="Times New Roman" w:hAnsi="Times New Roman" w:cs="Times New Roman"/>
          <w:bCs/>
          <w:iCs/>
          <w:sz w:val="28"/>
          <w:szCs w:val="28"/>
        </w:rPr>
        <w:t>траховая компания отказала в возврате страховой премии</w:t>
      </w:r>
      <w:r w:rsidR="00D04D35" w:rsidRPr="00450F81">
        <w:rPr>
          <w:rFonts w:ascii="Times New Roman" w:hAnsi="Times New Roman" w:cs="Times New Roman"/>
          <w:bCs/>
          <w:iCs/>
          <w:sz w:val="28"/>
          <w:szCs w:val="28"/>
        </w:rPr>
        <w:t>,</w:t>
      </w:r>
      <w:r w:rsidRPr="00450F81">
        <w:rPr>
          <w:rFonts w:ascii="Times New Roman" w:hAnsi="Times New Roman" w:cs="Times New Roman"/>
          <w:bCs/>
          <w:iCs/>
          <w:sz w:val="28"/>
          <w:szCs w:val="28"/>
        </w:rPr>
        <w:t xml:space="preserve"> нужно направ</w:t>
      </w:r>
      <w:r w:rsidR="00D04D35" w:rsidRPr="00450F81">
        <w:rPr>
          <w:rFonts w:ascii="Times New Roman" w:hAnsi="Times New Roman" w:cs="Times New Roman"/>
          <w:bCs/>
          <w:iCs/>
          <w:sz w:val="28"/>
          <w:szCs w:val="28"/>
        </w:rPr>
        <w:t>ить</w:t>
      </w:r>
      <w:r w:rsidRPr="00450F81">
        <w:rPr>
          <w:rFonts w:ascii="Times New Roman" w:hAnsi="Times New Roman" w:cs="Times New Roman"/>
          <w:bCs/>
          <w:iCs/>
          <w:sz w:val="28"/>
          <w:szCs w:val="28"/>
        </w:rPr>
        <w:t xml:space="preserve"> жалоб</w:t>
      </w:r>
      <w:r w:rsidR="00D04D35" w:rsidRPr="00450F81">
        <w:rPr>
          <w:rFonts w:ascii="Times New Roman" w:hAnsi="Times New Roman" w:cs="Times New Roman"/>
          <w:bCs/>
          <w:iCs/>
          <w:sz w:val="28"/>
          <w:szCs w:val="28"/>
        </w:rPr>
        <w:t>у</w:t>
      </w:r>
      <w:r w:rsidRPr="00450F81">
        <w:rPr>
          <w:rFonts w:ascii="Times New Roman" w:hAnsi="Times New Roman" w:cs="Times New Roman"/>
          <w:bCs/>
          <w:iCs/>
          <w:sz w:val="28"/>
          <w:szCs w:val="28"/>
        </w:rPr>
        <w:t xml:space="preserve"> в адрес финансового уполномоченного-</w:t>
      </w:r>
      <w:r w:rsidRPr="00450F81">
        <w:rPr>
          <w:rFonts w:ascii="Times New Roman" w:hAnsi="Times New Roman" w:cs="Times New Roman"/>
          <w:sz w:val="28"/>
          <w:szCs w:val="28"/>
        </w:rPr>
        <w:t xml:space="preserve"> </w:t>
      </w:r>
      <w:hyperlink r:id="rId11" w:tgtFrame="_blank" w:history="1">
        <w:r w:rsidRPr="00450F81">
          <w:rPr>
            <w:rStyle w:val="a4"/>
            <w:rFonts w:ascii="Times New Roman" w:hAnsi="Times New Roman" w:cs="Times New Roman"/>
            <w:iCs/>
            <w:color w:val="auto"/>
            <w:sz w:val="28"/>
            <w:szCs w:val="28"/>
            <w:u w:val="none"/>
          </w:rPr>
          <w:t>ombudsmanbiz.nso.ru</w:t>
        </w:r>
      </w:hyperlink>
      <w:r w:rsidRPr="00450F81">
        <w:rPr>
          <w:rFonts w:ascii="Times New Roman" w:hAnsi="Times New Roman" w:cs="Times New Roman"/>
          <w:bCs/>
          <w:iCs/>
          <w:sz w:val="28"/>
          <w:szCs w:val="28"/>
        </w:rPr>
        <w:t>, а затем пода</w:t>
      </w:r>
      <w:r w:rsidR="00D04D35" w:rsidRPr="00450F81">
        <w:rPr>
          <w:rFonts w:ascii="Times New Roman" w:hAnsi="Times New Roman" w:cs="Times New Roman"/>
          <w:bCs/>
          <w:iCs/>
          <w:sz w:val="28"/>
          <w:szCs w:val="28"/>
        </w:rPr>
        <w:t>ть</w:t>
      </w:r>
      <w:r w:rsidRPr="00450F81">
        <w:rPr>
          <w:rFonts w:ascii="Times New Roman" w:hAnsi="Times New Roman" w:cs="Times New Roman"/>
          <w:bCs/>
          <w:iCs/>
          <w:sz w:val="28"/>
          <w:szCs w:val="28"/>
        </w:rPr>
        <w:t xml:space="preserve"> исково</w:t>
      </w:r>
      <w:r w:rsidR="00D04D35" w:rsidRPr="00450F81">
        <w:rPr>
          <w:rFonts w:ascii="Times New Roman" w:hAnsi="Times New Roman" w:cs="Times New Roman"/>
          <w:bCs/>
          <w:iCs/>
          <w:sz w:val="28"/>
          <w:szCs w:val="28"/>
        </w:rPr>
        <w:t>е</w:t>
      </w:r>
      <w:r w:rsidRPr="00450F81">
        <w:rPr>
          <w:rFonts w:ascii="Times New Roman" w:hAnsi="Times New Roman" w:cs="Times New Roman"/>
          <w:bCs/>
          <w:iCs/>
          <w:sz w:val="28"/>
          <w:szCs w:val="28"/>
        </w:rPr>
        <w:t xml:space="preserve"> заявлени</w:t>
      </w:r>
      <w:r w:rsidR="00D04D35" w:rsidRPr="00450F81">
        <w:rPr>
          <w:rFonts w:ascii="Times New Roman" w:hAnsi="Times New Roman" w:cs="Times New Roman"/>
          <w:bCs/>
          <w:iCs/>
          <w:sz w:val="28"/>
          <w:szCs w:val="28"/>
        </w:rPr>
        <w:t>е</w:t>
      </w:r>
      <w:r w:rsidRPr="00450F81">
        <w:rPr>
          <w:rFonts w:ascii="Times New Roman" w:hAnsi="Times New Roman" w:cs="Times New Roman"/>
          <w:bCs/>
          <w:iCs/>
          <w:sz w:val="28"/>
          <w:szCs w:val="28"/>
        </w:rPr>
        <w:t xml:space="preserve"> в суд.</w:t>
      </w:r>
      <w:r w:rsidR="008F2FF9" w:rsidRPr="00450F8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25240" w:rsidRPr="00450F81" w:rsidRDefault="00125240" w:rsidP="005B395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sectPr w:rsidR="00125240" w:rsidRPr="00450F81" w:rsidSect="00E96AC9">
      <w:pgSz w:w="11906" w:h="16838"/>
      <w:pgMar w:top="1134" w:right="707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C8139C"/>
    <w:multiLevelType w:val="multilevel"/>
    <w:tmpl w:val="01D45E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5307D64"/>
    <w:multiLevelType w:val="multilevel"/>
    <w:tmpl w:val="5664CE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9A75F38"/>
    <w:multiLevelType w:val="multilevel"/>
    <w:tmpl w:val="868A07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CAA37CB"/>
    <w:multiLevelType w:val="hybridMultilevel"/>
    <w:tmpl w:val="4B6E3EAE"/>
    <w:lvl w:ilvl="0" w:tplc="041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7A0A1917"/>
    <w:multiLevelType w:val="multilevel"/>
    <w:tmpl w:val="766440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08F1"/>
    <w:rsid w:val="00015D69"/>
    <w:rsid w:val="00060043"/>
    <w:rsid w:val="000600A5"/>
    <w:rsid w:val="00073A0A"/>
    <w:rsid w:val="000C1BC6"/>
    <w:rsid w:val="000D6CC2"/>
    <w:rsid w:val="00125240"/>
    <w:rsid w:val="00126561"/>
    <w:rsid w:val="001837B9"/>
    <w:rsid w:val="001B130E"/>
    <w:rsid w:val="00210737"/>
    <w:rsid w:val="00217BE2"/>
    <w:rsid w:val="002403BB"/>
    <w:rsid w:val="002A1A16"/>
    <w:rsid w:val="002A70DD"/>
    <w:rsid w:val="002A7799"/>
    <w:rsid w:val="002B4852"/>
    <w:rsid w:val="002C0F7E"/>
    <w:rsid w:val="002E1320"/>
    <w:rsid w:val="002E606A"/>
    <w:rsid w:val="0031611E"/>
    <w:rsid w:val="0032061E"/>
    <w:rsid w:val="00327FDC"/>
    <w:rsid w:val="003A508E"/>
    <w:rsid w:val="003F6773"/>
    <w:rsid w:val="00450F81"/>
    <w:rsid w:val="00472C6E"/>
    <w:rsid w:val="004F4547"/>
    <w:rsid w:val="00500DBC"/>
    <w:rsid w:val="00506235"/>
    <w:rsid w:val="00511BCE"/>
    <w:rsid w:val="00517E67"/>
    <w:rsid w:val="00556A8E"/>
    <w:rsid w:val="005A71C2"/>
    <w:rsid w:val="005B395C"/>
    <w:rsid w:val="006108B4"/>
    <w:rsid w:val="00665818"/>
    <w:rsid w:val="0067592E"/>
    <w:rsid w:val="006D0E62"/>
    <w:rsid w:val="00712DE2"/>
    <w:rsid w:val="00712E7D"/>
    <w:rsid w:val="00762AD2"/>
    <w:rsid w:val="0083292D"/>
    <w:rsid w:val="0084794C"/>
    <w:rsid w:val="008B63C8"/>
    <w:rsid w:val="008B73EC"/>
    <w:rsid w:val="008F2FF9"/>
    <w:rsid w:val="00906AB1"/>
    <w:rsid w:val="00925F1F"/>
    <w:rsid w:val="00957AE9"/>
    <w:rsid w:val="00965C80"/>
    <w:rsid w:val="009E1EE8"/>
    <w:rsid w:val="00A008F1"/>
    <w:rsid w:val="00A570FF"/>
    <w:rsid w:val="00A62266"/>
    <w:rsid w:val="00A93059"/>
    <w:rsid w:val="00AB31D7"/>
    <w:rsid w:val="00AC0B47"/>
    <w:rsid w:val="00AD14DA"/>
    <w:rsid w:val="00AE4E99"/>
    <w:rsid w:val="00AE6FF8"/>
    <w:rsid w:val="00AF2C7B"/>
    <w:rsid w:val="00B27765"/>
    <w:rsid w:val="00B640C0"/>
    <w:rsid w:val="00B91209"/>
    <w:rsid w:val="00B94A89"/>
    <w:rsid w:val="00BA628C"/>
    <w:rsid w:val="00BC21E0"/>
    <w:rsid w:val="00BD5319"/>
    <w:rsid w:val="00BE0F31"/>
    <w:rsid w:val="00C7340B"/>
    <w:rsid w:val="00C8106C"/>
    <w:rsid w:val="00D04D35"/>
    <w:rsid w:val="00D154D7"/>
    <w:rsid w:val="00D1750A"/>
    <w:rsid w:val="00D72A30"/>
    <w:rsid w:val="00D93ABD"/>
    <w:rsid w:val="00DE445D"/>
    <w:rsid w:val="00DF00F7"/>
    <w:rsid w:val="00E20CE5"/>
    <w:rsid w:val="00E23494"/>
    <w:rsid w:val="00E64322"/>
    <w:rsid w:val="00E84316"/>
    <w:rsid w:val="00E96AC9"/>
    <w:rsid w:val="00EA78BE"/>
    <w:rsid w:val="00EB5C5A"/>
    <w:rsid w:val="00F06160"/>
    <w:rsid w:val="00F257B6"/>
    <w:rsid w:val="00F340FF"/>
    <w:rsid w:val="00F40C8E"/>
    <w:rsid w:val="00F47BBA"/>
    <w:rsid w:val="00F84CC5"/>
    <w:rsid w:val="00F94B34"/>
    <w:rsid w:val="00FC19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3C3B53"/>
  <w15:docId w15:val="{334AB465-BFE0-4FFA-8514-BDF9B4AD2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329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511BCE"/>
    <w:rPr>
      <w:b/>
      <w:bCs/>
    </w:rPr>
  </w:style>
  <w:style w:type="character" w:styleId="a4">
    <w:name w:val="Hyperlink"/>
    <w:basedOn w:val="a0"/>
    <w:uiPriority w:val="99"/>
    <w:unhideWhenUsed/>
    <w:rsid w:val="0032061E"/>
    <w:rPr>
      <w:color w:val="0563C1" w:themeColor="hyperlink"/>
      <w:u w:val="single"/>
    </w:rPr>
  </w:style>
  <w:style w:type="paragraph" w:styleId="a5">
    <w:name w:val="Normal (Web)"/>
    <w:basedOn w:val="a"/>
    <w:uiPriority w:val="99"/>
    <w:semiHidden/>
    <w:unhideWhenUsed/>
    <w:rsid w:val="001B13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327FD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0C1BC6"/>
    <w:pPr>
      <w:spacing w:after="200" w:line="276" w:lineRule="auto"/>
      <w:ind w:left="720"/>
      <w:contextualSpacing/>
    </w:pPr>
  </w:style>
  <w:style w:type="paragraph" w:styleId="a7">
    <w:name w:val="No Spacing"/>
    <w:uiPriority w:val="1"/>
    <w:qFormat/>
    <w:rsid w:val="000C1BC6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paragraph" w:styleId="a8">
    <w:name w:val="Balloon Text"/>
    <w:basedOn w:val="a"/>
    <w:link w:val="a9"/>
    <w:uiPriority w:val="99"/>
    <w:semiHidden/>
    <w:unhideWhenUsed/>
    <w:rsid w:val="00500D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00DB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033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96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69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F81E29E17E2F61A131B2324CC2A29393BA31AF67A8D85EF158FD9A6426C877456AA94D43862083BCB0A5DC120BEE3EBBDAFCA165C826F3Dz1WBM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DF81E29E17E2F61A131B2324CC2A29393BA31AF67A8D85EF158FD9A6426C877456AA94D43862083ACB0A5DC120BEE3EBBDAFCA165C826F3Dz1WBM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ruzpp.ru/poleznaya-informaciya/statii/kak-rastorgnut-dogovor-na-okazanie-yuridicheskikh-uslug" TargetMode="External"/><Relationship Id="rId11" Type="http://schemas.openxmlformats.org/officeDocument/2006/relationships/hyperlink" Target="http://ombudsmanbiz.nso.ru/" TargetMode="External"/><Relationship Id="rId5" Type="http://schemas.openxmlformats.org/officeDocument/2006/relationships/hyperlink" Target="https://www.consultant.ru/document/cons_doc_LAW_61763/c6c8a8b0aa8444e48dcfa8553ae9ed84e5d08c38/" TargetMode="External"/><Relationship Id="rId10" Type="http://schemas.openxmlformats.org/officeDocument/2006/relationships/hyperlink" Target="http://www.consultant.ru/document/cons_doc_LAW_194262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cbr.ru/reception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705</Words>
  <Characters>4023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Шпакова Ольга Владимировна</dc:creator>
  <cp:keywords/>
  <dc:description/>
  <cp:lastModifiedBy>Дроздова Елена Владимировна</cp:lastModifiedBy>
  <cp:revision>4</cp:revision>
  <cp:lastPrinted>2024-10-01T09:06:00Z</cp:lastPrinted>
  <dcterms:created xsi:type="dcterms:W3CDTF">2024-10-03T10:24:00Z</dcterms:created>
  <dcterms:modified xsi:type="dcterms:W3CDTF">2024-10-03T10:30:00Z</dcterms:modified>
</cp:coreProperties>
</file>